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A293" w14:textId="6A117A17" w:rsidR="005416BE"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32"/>
          <w:szCs w:val="32"/>
          <w:rtl/>
          <w:lang w:val="en-US" w:bidi="ar-AE"/>
        </w:rPr>
      </w:pPr>
      <w:r w:rsidRPr="00D3096D">
        <w:rPr>
          <w:rFonts w:asciiTheme="minorBidi" w:eastAsia="Arial" w:hAnsiTheme="minorBidi"/>
          <w:b/>
          <w:bCs/>
          <w:color w:val="2F5496"/>
          <w:sz w:val="32"/>
          <w:szCs w:val="32"/>
          <w:rtl/>
          <w:lang w:val="en-US" w:bidi="ar-AE"/>
        </w:rPr>
        <w:t>إشعار الخصوصية عبر الإنترنت</w:t>
      </w:r>
    </w:p>
    <w:p w14:paraId="54628DAA" w14:textId="54DA1BC2" w:rsidR="00580074" w:rsidRPr="00D3096D" w:rsidRDefault="003D5A3E" w:rsidP="00D3096D">
      <w:pPr>
        <w:pStyle w:val="Heading1"/>
        <w:bidi/>
        <w:rPr>
          <w:rtl/>
          <w:lang w:val="en-US" w:bidi="ar-AE"/>
        </w:rPr>
      </w:pPr>
      <w:r w:rsidRPr="00D3096D">
        <w:rPr>
          <w:rtl/>
          <w:lang w:val="en-US" w:bidi="ar-AE"/>
        </w:rPr>
        <w:t>السياسة العامة</w:t>
      </w:r>
    </w:p>
    <w:p w14:paraId="4E67BADE" w14:textId="72D3BD71" w:rsidR="005416BE"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r w:rsidRPr="00D3096D">
        <w:rPr>
          <w:rFonts w:asciiTheme="minorBidi" w:eastAsia="Arial" w:hAnsiTheme="minorBidi"/>
          <w:b/>
          <w:bCs/>
          <w:color w:val="2F5496"/>
          <w:sz w:val="24"/>
          <w:szCs w:val="24"/>
          <w:rtl/>
          <w:lang w:val="en-US" w:bidi="ar-AE"/>
        </w:rPr>
        <w:t>1. مقدمة</w:t>
      </w:r>
    </w:p>
    <w:p w14:paraId="03089C2E" w14:textId="649B3861" w:rsidR="00573A6A" w:rsidRPr="00D3096D" w:rsidRDefault="003D5A3E" w:rsidP="00D3096D">
      <w:pPr>
        <w:bidi/>
        <w:snapToGrid w:val="0"/>
        <w:spacing w:before="60" w:after="60" w:line="247" w:lineRule="auto"/>
        <w:ind w:right="-450"/>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شركة Howmet Aerospace هي شركة مُصنِّعة للحلول الهندسية المتقدمة عالية الأداء لأسواق الفضاء والدفاع والنقل. تتمتع شركة </w:t>
      </w:r>
      <w:r w:rsidRPr="00D3096D">
        <w:rPr>
          <w:rFonts w:asciiTheme="minorBidi" w:eastAsia="Arial" w:hAnsiTheme="minorBidi"/>
          <w:sz w:val="18"/>
          <w:szCs w:val="18"/>
          <w:lang w:val="en-US" w:bidi="ar-AE"/>
        </w:rPr>
        <w:t>Howmet Aerospace Inc</w:t>
      </w:r>
      <w:r w:rsidR="00D3096D">
        <w:rPr>
          <w:rFonts w:asciiTheme="minorBidi" w:eastAsia="Arial" w:hAnsiTheme="minorBidi"/>
          <w:sz w:val="18"/>
          <w:szCs w:val="18"/>
          <w:lang w:val="en-US" w:bidi="ar-AE"/>
        </w:rPr>
        <w:t>.</w:t>
      </w:r>
      <w:r w:rsidRPr="00D3096D">
        <w:rPr>
          <w:rFonts w:asciiTheme="minorBidi" w:eastAsia="Arial" w:hAnsiTheme="minorBidi"/>
          <w:sz w:val="18"/>
          <w:szCs w:val="18"/>
          <w:rtl/>
          <w:lang w:val="en-US" w:bidi="ar-AE"/>
        </w:rPr>
        <w:t>، والتي يقع مقرها الرئيسي في بيتسبرغ في ولاية بنسيلفانيا بالولايات المتحدة الأمريكية، والشركات الدولية التابعة لها (يُشار إليها فيما يلي مجتمعة باسم: "Howmet" وضمير المتكلم للجمع "نحن"</w:t>
      </w:r>
      <w:r w:rsidR="002B4F7B">
        <w:rPr>
          <w:rFonts w:asciiTheme="minorBidi" w:eastAsia="Arial" w:hAnsiTheme="minorBidi" w:hint="cs"/>
          <w:sz w:val="18"/>
          <w:szCs w:val="18"/>
          <w:rtl/>
          <w:lang w:val="en-US" w:bidi="ar-AE"/>
        </w:rPr>
        <w:t xml:space="preserve"> وضمير </w:t>
      </w:r>
      <w:r w:rsidR="007B65E1">
        <w:rPr>
          <w:rFonts w:asciiTheme="minorBidi" w:eastAsia="Arial" w:hAnsiTheme="minorBidi" w:hint="cs"/>
          <w:sz w:val="18"/>
          <w:szCs w:val="18"/>
          <w:rtl/>
          <w:lang w:val="en-US" w:bidi="ar-AE"/>
        </w:rPr>
        <w:t>ا</w:t>
      </w:r>
      <w:r w:rsidR="002B4F7B">
        <w:rPr>
          <w:rFonts w:asciiTheme="minorBidi" w:eastAsia="Arial" w:hAnsiTheme="minorBidi" w:hint="cs"/>
          <w:sz w:val="18"/>
          <w:szCs w:val="18"/>
          <w:rtl/>
          <w:lang w:val="en-US" w:bidi="ar-AE"/>
        </w:rPr>
        <w:t xml:space="preserve">لملكية </w:t>
      </w:r>
      <w:r w:rsidR="007B65E1">
        <w:rPr>
          <w:rFonts w:asciiTheme="minorBidi" w:eastAsia="Arial" w:hAnsiTheme="minorBidi" w:hint="cs"/>
          <w:sz w:val="18"/>
          <w:szCs w:val="18"/>
          <w:rtl/>
          <w:lang w:val="en-US" w:bidi="ar-AE"/>
        </w:rPr>
        <w:t xml:space="preserve">للجمع </w:t>
      </w:r>
      <w:r w:rsidR="002B4F7B">
        <w:rPr>
          <w:rFonts w:asciiTheme="minorBidi" w:eastAsia="Arial" w:hAnsiTheme="minorBidi" w:hint="cs"/>
          <w:sz w:val="18"/>
          <w:szCs w:val="18"/>
          <w:rtl/>
          <w:lang w:val="en-US" w:bidi="ar-AE"/>
        </w:rPr>
        <w:t>"</w:t>
      </w:r>
      <w:r w:rsidR="007B65E1">
        <w:rPr>
          <w:rFonts w:asciiTheme="minorBidi" w:eastAsia="Arial" w:hAnsiTheme="minorBidi" w:hint="cs"/>
          <w:sz w:val="18"/>
          <w:szCs w:val="18"/>
          <w:rtl/>
          <w:lang w:val="en-US" w:bidi="ar-AE"/>
        </w:rPr>
        <w:t>نا</w:t>
      </w:r>
      <w:r w:rsidR="002B4F7B">
        <w:rPr>
          <w:rFonts w:asciiTheme="minorBidi" w:eastAsia="Arial" w:hAnsiTheme="minorBidi" w:hint="cs"/>
          <w:sz w:val="18"/>
          <w:szCs w:val="18"/>
          <w:rtl/>
          <w:lang w:val="en-US" w:bidi="ar-AE"/>
        </w:rPr>
        <w:t>"</w:t>
      </w:r>
      <w:r w:rsidRPr="00D3096D">
        <w:rPr>
          <w:rFonts w:asciiTheme="minorBidi" w:eastAsia="Arial" w:hAnsiTheme="minorBidi"/>
          <w:sz w:val="18"/>
          <w:szCs w:val="18"/>
          <w:rtl/>
          <w:lang w:val="en-US" w:bidi="ar-AE"/>
        </w:rPr>
        <w:t xml:space="preserve">) بحضور تجاري عالمي. </w:t>
      </w:r>
    </w:p>
    <w:p w14:paraId="3CF57B57" w14:textId="35AE83F2" w:rsidR="006B1DE9"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وهذا يعني:</w:t>
      </w:r>
    </w:p>
    <w:p w14:paraId="7C443156" w14:textId="6F42C0AD" w:rsidR="006B1DE9" w:rsidRPr="00D3096D" w:rsidRDefault="003D5A3E" w:rsidP="00C71AE3">
      <w:pPr>
        <w:pStyle w:val="Heading5"/>
        <w:numPr>
          <w:ilvl w:val="0"/>
          <w:numId w:val="5"/>
        </w:numPr>
        <w:bidi/>
        <w:snapToGrid w:val="0"/>
        <w:spacing w:before="60" w:after="60" w:line="247" w:lineRule="auto"/>
        <w:ind w:left="714" w:hanging="357"/>
        <w:jc w:val="both"/>
        <w:rPr>
          <w:rFonts w:asciiTheme="minorBidi" w:eastAsiaTheme="minorEastAsia" w:hAnsiTheme="minorBidi" w:cstheme="minorBidi"/>
          <w:color w:val="auto"/>
          <w:sz w:val="18"/>
          <w:szCs w:val="18"/>
          <w:rtl/>
          <w:lang w:val="en-US" w:bidi="ar-AE"/>
        </w:rPr>
      </w:pPr>
      <w:r w:rsidRPr="00D3096D">
        <w:rPr>
          <w:rFonts w:asciiTheme="minorBidi" w:eastAsia="Arial" w:hAnsiTheme="minorBidi" w:cstheme="minorBidi"/>
          <w:color w:val="auto"/>
          <w:sz w:val="18"/>
          <w:szCs w:val="18"/>
          <w:rtl/>
          <w:lang w:val="en-US" w:bidi="ar-AE"/>
        </w:rPr>
        <w:t>نحن نحقق إيراداتنا من بيع المنتجات، وليس بياناتك (</w:t>
      </w:r>
      <w:hyperlink r:id="rId11" w:history="1">
        <w:r w:rsidR="006B1DE9" w:rsidRPr="00D3096D">
          <w:rPr>
            <w:rFonts w:asciiTheme="minorBidi" w:eastAsia="Arial" w:hAnsiTheme="minorBidi" w:cstheme="minorBidi"/>
            <w:color w:val="0563C1"/>
            <w:sz w:val="18"/>
            <w:szCs w:val="18"/>
            <w:u w:val="single"/>
            <w:rtl/>
            <w:lang w:val="en-US" w:bidi="ar-AE"/>
          </w:rPr>
          <w:t>طالع المزيد من التفاصيل في نتائجنا المالية</w:t>
        </w:r>
      </w:hyperlink>
      <w:r w:rsidRPr="00D3096D">
        <w:rPr>
          <w:rFonts w:asciiTheme="minorBidi" w:eastAsia="Arial" w:hAnsiTheme="minorBidi" w:cstheme="minorBidi"/>
          <w:color w:val="auto"/>
          <w:sz w:val="18"/>
          <w:szCs w:val="18"/>
          <w:rtl/>
          <w:lang w:val="en-US" w:bidi="ar-AE"/>
        </w:rPr>
        <w:t>).</w:t>
      </w:r>
    </w:p>
    <w:p w14:paraId="31AD827D" w14:textId="6822541F" w:rsidR="006B1DE9" w:rsidRPr="00D3096D" w:rsidRDefault="003D5A3E" w:rsidP="00C71AE3">
      <w:pPr>
        <w:pStyle w:val="Heading5"/>
        <w:numPr>
          <w:ilvl w:val="0"/>
          <w:numId w:val="5"/>
        </w:numPr>
        <w:bidi/>
        <w:snapToGrid w:val="0"/>
        <w:spacing w:before="60" w:after="60" w:line="247" w:lineRule="auto"/>
        <w:ind w:left="714" w:hanging="357"/>
        <w:jc w:val="both"/>
        <w:rPr>
          <w:rFonts w:asciiTheme="minorBidi" w:eastAsiaTheme="minorEastAsia" w:hAnsiTheme="minorBidi" w:cstheme="minorBidi"/>
          <w:color w:val="auto"/>
          <w:sz w:val="18"/>
          <w:szCs w:val="18"/>
          <w:rtl/>
          <w:lang w:val="en-US" w:bidi="ar-AE"/>
        </w:rPr>
      </w:pPr>
      <w:r w:rsidRPr="00D3096D">
        <w:rPr>
          <w:rFonts w:asciiTheme="minorBidi" w:eastAsia="Arial" w:hAnsiTheme="minorBidi" w:cstheme="minorBidi"/>
          <w:color w:val="auto"/>
          <w:sz w:val="18"/>
          <w:szCs w:val="18"/>
          <w:rtl/>
          <w:lang w:val="en-US" w:bidi="ar-AE"/>
        </w:rPr>
        <w:t>قد يتم تخزين بياناتك في الولايات المتحدة الأمريكية، و/أو قد يتم الوصول إليها من قبل مواطن أمريكي.</w:t>
      </w:r>
    </w:p>
    <w:p w14:paraId="61DB101A" w14:textId="33E0403B" w:rsidR="006B1DE9" w:rsidRPr="00D3096D" w:rsidRDefault="003D5A3E" w:rsidP="00C71AE3">
      <w:pPr>
        <w:pStyle w:val="Heading5"/>
        <w:numPr>
          <w:ilvl w:val="0"/>
          <w:numId w:val="5"/>
        </w:numPr>
        <w:bidi/>
        <w:snapToGrid w:val="0"/>
        <w:spacing w:before="60" w:after="60" w:line="247" w:lineRule="auto"/>
        <w:ind w:left="714" w:hanging="357"/>
        <w:jc w:val="both"/>
        <w:rPr>
          <w:rFonts w:asciiTheme="minorBidi" w:eastAsiaTheme="minorEastAsia" w:hAnsiTheme="minorBidi" w:cstheme="minorBidi"/>
          <w:color w:val="auto"/>
          <w:sz w:val="18"/>
          <w:szCs w:val="18"/>
          <w:rtl/>
          <w:lang w:val="en-US" w:bidi="ar-AE"/>
        </w:rPr>
      </w:pPr>
      <w:r w:rsidRPr="00D3096D">
        <w:rPr>
          <w:rFonts w:asciiTheme="minorBidi" w:eastAsia="Arial" w:hAnsiTheme="minorBidi" w:cstheme="minorBidi"/>
          <w:color w:val="auto"/>
          <w:sz w:val="18"/>
          <w:szCs w:val="18"/>
          <w:rtl/>
          <w:lang w:val="en-US" w:bidi="ar-AE"/>
        </w:rPr>
        <w:t>نحن نخضع للعديد من قوانين ولوائح الخصوصية.</w:t>
      </w:r>
    </w:p>
    <w:p w14:paraId="6221D3E4" w14:textId="685EA0C6" w:rsidR="00FF77D1" w:rsidRPr="00D3096D" w:rsidRDefault="003D5A3E" w:rsidP="00C71AE3">
      <w:pPr>
        <w:bidi/>
        <w:snapToGrid w:val="0"/>
        <w:spacing w:before="60" w:after="60" w:line="247" w:lineRule="auto"/>
        <w:jc w:val="both"/>
        <w:rPr>
          <w:rFonts w:asciiTheme="minorBidi" w:hAnsiTheme="minorBidi"/>
          <w:sz w:val="18"/>
          <w:szCs w:val="18"/>
          <w:rtl/>
          <w:lang w:val="en-US" w:bidi="ar-AE"/>
        </w:rPr>
      </w:pPr>
      <w:bookmarkStart w:id="0" w:name="OLE_LINK11"/>
      <w:r w:rsidRPr="00D3096D">
        <w:rPr>
          <w:rFonts w:asciiTheme="minorBidi" w:eastAsia="Arial" w:hAnsiTheme="minorBidi"/>
          <w:sz w:val="18"/>
          <w:szCs w:val="18"/>
          <w:rtl/>
          <w:lang w:val="en-US" w:bidi="ar-AE"/>
        </w:rPr>
        <w:t xml:space="preserve">يُرجى ملاحظة أن كمَّ المعلومات الذي تحتاج Howmet إلى جمعه من أجل خدمتك في معاملة تجارية معيَّنة قد يختلف من حالة إلى أخرى. إذا اخترت عدم تقديم بعض المعلومات، فقد لا تتمكن من متابعة نشاطك التجاري الذي اخترته مع Howmet. كن مطمئنًا، فنحن نتوخى السلامة والنزاهة، وهما اثنتان من قيمنا الأساسية، عند معالجة بياناتك </w:t>
      </w:r>
      <w:bookmarkEnd w:id="0"/>
      <w:r w:rsidRPr="00D3096D">
        <w:rPr>
          <w:rFonts w:asciiTheme="minorBidi" w:eastAsia="Arial" w:hAnsiTheme="minorBidi"/>
          <w:sz w:val="18"/>
          <w:szCs w:val="18"/>
          <w:rtl/>
          <w:lang w:val="en-US" w:bidi="ar-AE"/>
        </w:rPr>
        <w:t>ونلتزم بحمايتها وفقًا لإشعار الخصوصية عبر الإنترنت هذا (يُشار إليه فيما يلي باسم: "الإشعار"). ينطبق هذا الإشعار على موقع Howmet.com والمواقع الإلكترونية الخارجية الأخرى التابعة لـHowmet التي تحمل روابط إلى هذا الإشعار (يُشار إليها فيما يلي باسم: "المواقع الإلكترونية"). في قسم السياسة العامة هذا، سنركز على المسائل التي تنطبق بصفة عامة على بياناتك. يمكنك العثور على الاختلافات المتعلقة بكل بلد في الأقسام أدناه.</w:t>
      </w:r>
    </w:p>
    <w:p w14:paraId="4A729EBB" w14:textId="08766057" w:rsidR="00144058"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r w:rsidRPr="00D3096D">
        <w:rPr>
          <w:rFonts w:asciiTheme="minorBidi" w:eastAsia="Arial" w:hAnsiTheme="minorBidi"/>
          <w:b/>
          <w:bCs/>
          <w:color w:val="2F5496"/>
          <w:sz w:val="24"/>
          <w:szCs w:val="24"/>
          <w:rtl/>
          <w:lang w:val="en-US" w:bidi="ar-AE"/>
        </w:rPr>
        <w:t>لمحة سريعة عن خصوصية البيانات</w:t>
      </w:r>
    </w:p>
    <w:p w14:paraId="7ECD0E15" w14:textId="788008A6" w:rsidR="00144058"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إذا كنتَ تزور مواقعنا الإلكترونية فقط</w:t>
      </w:r>
    </w:p>
    <w:p w14:paraId="2E154239" w14:textId="3237AD79" w:rsidR="00D00309"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الغرض</w:t>
      </w:r>
      <w:r w:rsidRPr="00D3096D">
        <w:rPr>
          <w:rFonts w:asciiTheme="minorBidi" w:eastAsia="Arial" w:hAnsiTheme="minorBidi"/>
          <w:sz w:val="18"/>
          <w:szCs w:val="18"/>
          <w:rtl/>
          <w:lang w:val="en-US" w:bidi="ar-AE"/>
        </w:rPr>
        <w:t>: اكتساب رؤية حول استخدام مواقعنا الإلكترونية</w:t>
      </w:r>
    </w:p>
    <w:p w14:paraId="009A52DD" w14:textId="42DC86BC" w:rsidR="00D00309" w:rsidRPr="00D3096D" w:rsidRDefault="003D5A3E" w:rsidP="00C71AE3">
      <w:pPr>
        <w:bidi/>
        <w:snapToGrid w:val="0"/>
        <w:spacing w:before="60" w:after="60" w:line="247" w:lineRule="auto"/>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الأساس القانوني</w:t>
      </w:r>
      <w:r w:rsidRPr="00D3096D">
        <w:rPr>
          <w:rFonts w:asciiTheme="minorBidi" w:eastAsia="Arial" w:hAnsiTheme="minorBidi"/>
          <w:sz w:val="18"/>
          <w:szCs w:val="18"/>
          <w:rtl/>
          <w:lang w:val="en-US" w:bidi="ar-AE"/>
        </w:rPr>
        <w:t>: موافقتك</w:t>
      </w:r>
    </w:p>
    <w:p w14:paraId="4DC0F046" w14:textId="29C54BCB" w:rsidR="00421D86"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عند استخدامك لمواقعنا الإلكترونية، قد نجمع معلومات معينة باستخدام تقنيات مثل ملفات تعريف الارتباط، وسجلات خادم الويب، وإشارات الويب وJavaScript. لمزيدٍ من المعلومات حول كيفية جمعنا واستخدامنا لهذه المعلومات، </w:t>
      </w:r>
      <w:r w:rsidRPr="00D3096D">
        <w:rPr>
          <w:rFonts w:asciiTheme="minorBidi" w:eastAsia="Arial" w:hAnsiTheme="minorBidi"/>
          <w:sz w:val="18"/>
          <w:szCs w:val="18"/>
          <w:u w:val="single"/>
          <w:rtl/>
          <w:lang w:val="en-US" w:bidi="ar-AE"/>
        </w:rPr>
        <w:t xml:space="preserve">طالع </w:t>
      </w:r>
      <w:hyperlink r:id="rId12">
        <w:r w:rsidR="00421D86" w:rsidRPr="00D3096D">
          <w:rPr>
            <w:rFonts w:asciiTheme="minorBidi" w:eastAsia="Arial" w:hAnsiTheme="minorBidi"/>
            <w:color w:val="0563C1"/>
            <w:sz w:val="18"/>
            <w:szCs w:val="18"/>
            <w:u w:val="single"/>
            <w:rtl/>
            <w:lang w:val="en-US" w:bidi="ar-AE"/>
          </w:rPr>
          <w:t>سياسة ملفات تعريف الارتباط</w:t>
        </w:r>
      </w:hyperlink>
      <w:r w:rsidRPr="00D3096D">
        <w:rPr>
          <w:rFonts w:asciiTheme="minorBidi" w:eastAsia="Arial" w:hAnsiTheme="minorBidi"/>
          <w:color w:val="0563C1"/>
          <w:sz w:val="18"/>
          <w:szCs w:val="18"/>
          <w:u w:val="single"/>
          <w:rtl/>
          <w:lang w:val="en-US" w:bidi="ar-AE"/>
        </w:rPr>
        <w:t xml:space="preserve"> الخاصة بنا</w:t>
      </w:r>
      <w:r w:rsidRPr="00D3096D">
        <w:rPr>
          <w:rFonts w:asciiTheme="minorBidi" w:eastAsia="Arial" w:hAnsiTheme="minorBidi"/>
          <w:sz w:val="18"/>
          <w:szCs w:val="18"/>
          <w:rtl/>
          <w:lang w:val="en-US" w:bidi="ar-AE"/>
        </w:rPr>
        <w:t>.</w:t>
      </w:r>
    </w:p>
    <w:p w14:paraId="08BBAB07" w14:textId="05E6F2A8" w:rsidR="00C37E27"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إذا كنت تتصل بنا</w:t>
      </w:r>
    </w:p>
    <w:p w14:paraId="110143C8" w14:textId="10F96A70" w:rsidR="003804DF"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الغرض:</w:t>
      </w:r>
      <w:r w:rsidRPr="00D3096D">
        <w:rPr>
          <w:rFonts w:asciiTheme="minorBidi" w:eastAsia="Arial" w:hAnsiTheme="minorBidi"/>
          <w:sz w:val="18"/>
          <w:szCs w:val="18"/>
          <w:rtl/>
          <w:lang w:val="en-US" w:bidi="ar-AE"/>
        </w:rPr>
        <w:t xml:space="preserve"> تمكين Howmet من الرد على استفساراتك على نحو ملائمٍ وتزويدك بالمعلومات عند الطلب</w:t>
      </w:r>
    </w:p>
    <w:p w14:paraId="57BA020D" w14:textId="1C791321" w:rsidR="007E4CD0" w:rsidRPr="00D3096D" w:rsidRDefault="003D5A3E" w:rsidP="00C71AE3">
      <w:pPr>
        <w:bidi/>
        <w:snapToGrid w:val="0"/>
        <w:spacing w:before="60" w:after="60" w:line="247" w:lineRule="auto"/>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الأساس القانوني</w:t>
      </w:r>
      <w:r w:rsidRPr="00D3096D">
        <w:rPr>
          <w:rFonts w:asciiTheme="minorBidi" w:eastAsia="Arial" w:hAnsiTheme="minorBidi"/>
          <w:sz w:val="18"/>
          <w:szCs w:val="18"/>
          <w:rtl/>
          <w:lang w:val="en-US" w:bidi="ar-AE"/>
        </w:rPr>
        <w:t>: موافقتك ومصالحنا المشروعة معًا</w:t>
      </w:r>
    </w:p>
    <w:tbl>
      <w:tblPr>
        <w:tblStyle w:val="TableGrid"/>
        <w:bidiVisual/>
        <w:tblW w:w="0" w:type="auto"/>
        <w:tblLook w:val="04A0" w:firstRow="1" w:lastRow="0" w:firstColumn="1" w:lastColumn="0" w:noHBand="0" w:noVBand="1"/>
      </w:tblPr>
      <w:tblGrid>
        <w:gridCol w:w="2050"/>
        <w:gridCol w:w="2761"/>
        <w:gridCol w:w="1705"/>
        <w:gridCol w:w="1418"/>
        <w:gridCol w:w="1128"/>
      </w:tblGrid>
      <w:tr w:rsidR="00676187" w:rsidRPr="00D3096D" w14:paraId="222736B7" w14:textId="5E2901EA" w:rsidTr="0015634B">
        <w:tc>
          <w:tcPr>
            <w:tcW w:w="0" w:type="auto"/>
            <w:tcBorders>
              <w:top w:val="single" w:sz="4" w:space="0" w:color="auto"/>
              <w:left w:val="single" w:sz="4" w:space="0" w:color="auto"/>
              <w:bottom w:val="single" w:sz="4" w:space="0" w:color="auto"/>
              <w:right w:val="single" w:sz="4" w:space="0" w:color="auto"/>
            </w:tcBorders>
            <w:hideMark/>
          </w:tcPr>
          <w:p w14:paraId="65258F10" w14:textId="7A7857C3"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السياق</w:t>
            </w:r>
          </w:p>
        </w:tc>
        <w:tc>
          <w:tcPr>
            <w:tcW w:w="0" w:type="auto"/>
            <w:tcBorders>
              <w:top w:val="single" w:sz="4" w:space="0" w:color="auto"/>
              <w:left w:val="single" w:sz="4" w:space="0" w:color="auto"/>
              <w:bottom w:val="single" w:sz="4" w:space="0" w:color="auto"/>
              <w:right w:val="single" w:sz="4" w:space="0" w:color="auto"/>
            </w:tcBorders>
          </w:tcPr>
          <w:p w14:paraId="36E886F5" w14:textId="47A7CCF7" w:rsidR="00730300" w:rsidRPr="00D3096D" w:rsidRDefault="003D5A3E" w:rsidP="00C71AE3">
            <w:pPr>
              <w:bidi/>
              <w:snapToGrid w:val="0"/>
              <w:spacing w:before="60" w:after="60" w:line="247" w:lineRule="auto"/>
              <w:textAlignment w:val="baseline"/>
              <w:outlineLvl w:val="3"/>
              <w:rPr>
                <w:rFonts w:asciiTheme="minorBidi" w:hAnsiTheme="minorBidi"/>
                <w:b/>
                <w:bCs/>
                <w:sz w:val="18"/>
                <w:szCs w:val="18"/>
                <w:rtl/>
                <w:lang w:bidi="ar-AE"/>
              </w:rPr>
            </w:pPr>
            <w:r w:rsidRPr="00D3096D">
              <w:rPr>
                <w:rFonts w:asciiTheme="minorBidi" w:eastAsia="Arial" w:hAnsiTheme="minorBidi"/>
                <w:b/>
                <w:bCs/>
                <w:sz w:val="18"/>
                <w:szCs w:val="18"/>
                <w:rtl/>
                <w:lang w:bidi="ar-AE"/>
              </w:rPr>
              <w:t>المتلقون/جهات الاتصال في Howmet</w:t>
            </w:r>
          </w:p>
        </w:tc>
        <w:tc>
          <w:tcPr>
            <w:tcW w:w="0" w:type="auto"/>
            <w:tcBorders>
              <w:top w:val="single" w:sz="4" w:space="0" w:color="auto"/>
              <w:left w:val="single" w:sz="4" w:space="0" w:color="auto"/>
              <w:bottom w:val="single" w:sz="4" w:space="0" w:color="auto"/>
              <w:right w:val="single" w:sz="4" w:space="0" w:color="auto"/>
            </w:tcBorders>
          </w:tcPr>
          <w:p w14:paraId="1E86D17C" w14:textId="66EA89C4"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مقدمو الخدمات</w:t>
            </w:r>
          </w:p>
        </w:tc>
        <w:tc>
          <w:tcPr>
            <w:tcW w:w="0" w:type="auto"/>
            <w:tcBorders>
              <w:top w:val="single" w:sz="4" w:space="0" w:color="auto"/>
              <w:left w:val="single" w:sz="4" w:space="0" w:color="auto"/>
              <w:bottom w:val="single" w:sz="4" w:space="0" w:color="auto"/>
              <w:right w:val="single" w:sz="4" w:space="0" w:color="auto"/>
            </w:tcBorders>
            <w:hideMark/>
          </w:tcPr>
          <w:p w14:paraId="0A957146" w14:textId="4106872D"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البيانات الشخصية التي تتم معالجتها</w:t>
            </w:r>
          </w:p>
        </w:tc>
        <w:tc>
          <w:tcPr>
            <w:tcW w:w="0" w:type="auto"/>
            <w:tcBorders>
              <w:top w:val="single" w:sz="4" w:space="0" w:color="auto"/>
              <w:left w:val="single" w:sz="4" w:space="0" w:color="auto"/>
              <w:bottom w:val="single" w:sz="4" w:space="0" w:color="auto"/>
              <w:right w:val="single" w:sz="4" w:space="0" w:color="auto"/>
            </w:tcBorders>
          </w:tcPr>
          <w:p w14:paraId="663B5DCC" w14:textId="7362366D"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مدة الاحتفاظ بالبيانات</w:t>
            </w:r>
          </w:p>
        </w:tc>
      </w:tr>
      <w:tr w:rsidR="00676187" w:rsidRPr="00D3096D" w14:paraId="22CE4150" w14:textId="77777777" w:rsidTr="0015634B">
        <w:tc>
          <w:tcPr>
            <w:tcW w:w="0" w:type="auto"/>
            <w:tcBorders>
              <w:top w:val="single" w:sz="4" w:space="0" w:color="auto"/>
              <w:left w:val="single" w:sz="4" w:space="0" w:color="auto"/>
              <w:bottom w:val="single" w:sz="4" w:space="0" w:color="auto"/>
              <w:right w:val="single" w:sz="4" w:space="0" w:color="auto"/>
            </w:tcBorders>
            <w:vAlign w:val="center"/>
          </w:tcPr>
          <w:p w14:paraId="0D785773" w14:textId="2E609BA8" w:rsidR="00247C5C" w:rsidRPr="0015634B"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15634B">
              <w:rPr>
                <w:rFonts w:asciiTheme="minorBidi" w:eastAsia="Arial" w:hAnsiTheme="minorBidi"/>
                <w:b/>
                <w:sz w:val="18"/>
                <w:szCs w:val="18"/>
                <w:rtl/>
                <w:lang w:bidi="ar-AE"/>
              </w:rPr>
              <w:t xml:space="preserve">إرسال رسائل البريد الإلكتروني أو تلقيها من حساب </w:t>
            </w:r>
            <w:bookmarkStart w:id="1" w:name="OLE_LINK41"/>
            <w:r w:rsidRPr="0015634B">
              <w:rPr>
                <w:rFonts w:asciiTheme="minorBidi" w:eastAsia="Arial" w:hAnsiTheme="minorBidi"/>
                <w:b/>
                <w:sz w:val="18"/>
                <w:szCs w:val="18"/>
                <w:rtl/>
                <w:lang w:bidi="ar-AE"/>
              </w:rPr>
              <w:t>بريد إلكتروني</w:t>
            </w:r>
            <w:bookmarkEnd w:id="1"/>
            <w:r w:rsidRPr="0015634B">
              <w:rPr>
                <w:rFonts w:asciiTheme="minorBidi" w:eastAsia="Arial" w:hAnsiTheme="minorBidi"/>
                <w:b/>
                <w:sz w:val="18"/>
                <w:szCs w:val="18"/>
                <w:rtl/>
                <w:lang w:bidi="ar-AE"/>
              </w:rPr>
              <w:t xml:space="preserve"> تابع لموقع </w:t>
            </w:r>
            <w:r w:rsidRPr="000B4DFA">
              <w:rPr>
                <w:rFonts w:asciiTheme="minorBidi" w:eastAsia="Arial" w:hAnsiTheme="minorBidi"/>
                <w:bCs/>
                <w:sz w:val="18"/>
                <w:szCs w:val="18"/>
                <w:lang w:bidi="ar-AE"/>
              </w:rPr>
              <w:t>@howmet.com</w:t>
            </w:r>
            <w:r w:rsidRPr="0015634B">
              <w:rPr>
                <w:rFonts w:asciiTheme="minorBidi" w:eastAsia="Arial" w:hAnsiTheme="minorBidi"/>
                <w:b/>
                <w:sz w:val="18"/>
                <w:szCs w:val="18"/>
                <w:rtl/>
                <w:lang w:bidi="ar-A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CBF9AD0" w14:textId="37ABC033" w:rsidR="00247C5C" w:rsidRPr="0015634B"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15634B">
              <w:rPr>
                <w:rFonts w:asciiTheme="minorBidi" w:eastAsia="Arial" w:hAnsiTheme="minorBidi"/>
                <w:b/>
                <w:sz w:val="18"/>
                <w:szCs w:val="18"/>
                <w:rtl/>
                <w:lang w:bidi="ar-AE"/>
              </w:rPr>
              <w:t>إلى مَن ترسل بريدك الإلكتروني، ومرسل البريد الإلكتروني، وأمن المعلومات فيما يتعلق برسائل البريد الإلكتروني المشبوهة</w:t>
            </w:r>
          </w:p>
        </w:tc>
        <w:tc>
          <w:tcPr>
            <w:tcW w:w="0" w:type="auto"/>
            <w:vMerge w:val="restart"/>
            <w:tcBorders>
              <w:top w:val="single" w:sz="4" w:space="0" w:color="auto"/>
              <w:left w:val="single" w:sz="4" w:space="0" w:color="auto"/>
              <w:right w:val="single" w:sz="4" w:space="0" w:color="auto"/>
            </w:tcBorders>
            <w:vAlign w:val="center"/>
          </w:tcPr>
          <w:p w14:paraId="3DA2F4B4" w14:textId="0F51A175" w:rsidR="005378E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شركة Microsoft (الولايات المتحدة) وموفر بوابة بريد إلكتروني آمن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2F9280BF" w14:textId="1E753A48" w:rsidR="00247C5C" w:rsidRPr="0015634B"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15634B">
              <w:rPr>
                <w:rFonts w:asciiTheme="minorBidi" w:eastAsia="Arial" w:hAnsiTheme="minorBidi"/>
                <w:b/>
                <w:sz w:val="18"/>
                <w:szCs w:val="18"/>
                <w:rtl/>
                <w:lang w:bidi="ar-AE"/>
              </w:rPr>
              <w:t>عنوان البريد الإلكتروني، وتوقيع البريد الإلكتروني، ومحتوى البريد الإلكتروني</w:t>
            </w:r>
          </w:p>
        </w:tc>
        <w:tc>
          <w:tcPr>
            <w:tcW w:w="0" w:type="auto"/>
            <w:vMerge w:val="restart"/>
            <w:tcBorders>
              <w:top w:val="single" w:sz="4" w:space="0" w:color="auto"/>
              <w:left w:val="single" w:sz="4" w:space="0" w:color="auto"/>
              <w:right w:val="single" w:sz="4" w:space="0" w:color="auto"/>
            </w:tcBorders>
            <w:vAlign w:val="center"/>
          </w:tcPr>
          <w:p w14:paraId="2261F3AF" w14:textId="0C3AB051" w:rsidR="00247C5C" w:rsidRPr="00D3096D" w:rsidRDefault="003D5A3E" w:rsidP="00C71AE3">
            <w:pPr>
              <w:bidi/>
              <w:snapToGrid w:val="0"/>
              <w:spacing w:before="60" w:after="60" w:line="247" w:lineRule="auto"/>
              <w:rPr>
                <w:rFonts w:asciiTheme="minorBidi" w:hAnsiTheme="minorBidi"/>
                <w:b/>
                <w:sz w:val="18"/>
                <w:szCs w:val="18"/>
                <w:rtl/>
                <w:lang w:bidi="ar-AE"/>
              </w:rPr>
            </w:pPr>
            <w:r w:rsidRPr="00D3096D">
              <w:rPr>
                <w:rFonts w:asciiTheme="minorBidi" w:eastAsia="Arial" w:hAnsiTheme="minorBidi"/>
                <w:sz w:val="18"/>
                <w:szCs w:val="18"/>
                <w:rtl/>
                <w:lang w:bidi="ar-AE"/>
              </w:rPr>
              <w:t>850 يومًا افتراضيًا</w:t>
            </w:r>
          </w:p>
        </w:tc>
      </w:tr>
      <w:tr w:rsidR="00676187" w:rsidRPr="00D3096D" w14:paraId="40F56DAE" w14:textId="4FA9F640" w:rsidTr="0015634B">
        <w:trPr>
          <w:trHeight w:val="50"/>
        </w:trPr>
        <w:tc>
          <w:tcPr>
            <w:tcW w:w="0" w:type="auto"/>
            <w:tcBorders>
              <w:top w:val="single" w:sz="4" w:space="0" w:color="auto"/>
              <w:left w:val="single" w:sz="4" w:space="0" w:color="auto"/>
              <w:bottom w:val="single" w:sz="4" w:space="0" w:color="auto"/>
              <w:right w:val="single" w:sz="4" w:space="0" w:color="auto"/>
            </w:tcBorders>
            <w:vAlign w:val="center"/>
          </w:tcPr>
          <w:p w14:paraId="556ACB5E" w14:textId="0D060CF0"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إكمال نموذج اتصال وإرساله على موقع إلكتروني إلى:</w:t>
            </w:r>
          </w:p>
        </w:tc>
        <w:tc>
          <w:tcPr>
            <w:tcW w:w="0" w:type="auto"/>
            <w:vMerge w:val="restart"/>
            <w:tcBorders>
              <w:top w:val="single" w:sz="4" w:space="0" w:color="auto"/>
              <w:left w:val="single" w:sz="4" w:space="0" w:color="auto"/>
              <w:right w:val="single" w:sz="4" w:space="0" w:color="auto"/>
            </w:tcBorders>
            <w:vAlign w:val="center"/>
          </w:tcPr>
          <w:p w14:paraId="6C18E99D" w14:textId="43F5C846"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ممثلو و/أو إدارات </w:t>
            </w:r>
            <w:hyperlink r:id="rId13" w:history="1">
              <w:r w:rsidR="005514D4" w:rsidRPr="00D3096D">
                <w:rPr>
                  <w:rFonts w:asciiTheme="minorBidi" w:eastAsia="Arial" w:hAnsiTheme="minorBidi"/>
                  <w:color w:val="0563C1"/>
                  <w:sz w:val="18"/>
                  <w:szCs w:val="18"/>
                  <w:u w:val="single"/>
                  <w:rtl/>
                  <w:lang w:bidi="ar-AE"/>
                </w:rPr>
                <w:t>الموقع</w:t>
              </w:r>
            </w:hyperlink>
            <w:r w:rsidRPr="00D3096D">
              <w:rPr>
                <w:rFonts w:asciiTheme="minorBidi" w:eastAsia="Arial" w:hAnsiTheme="minorBidi"/>
                <w:sz w:val="18"/>
                <w:szCs w:val="18"/>
                <w:rtl/>
                <w:lang w:bidi="ar-AE"/>
              </w:rPr>
              <w:t xml:space="preserve"> في Howmet الذين تتم مخاطبتهم (على سبيل المثال، </w:t>
            </w:r>
            <w:hyperlink r:id="rId14" w:history="1">
              <w:r w:rsidR="005514D4" w:rsidRPr="00D3096D">
                <w:rPr>
                  <w:rFonts w:asciiTheme="minorBidi" w:eastAsia="Arial" w:hAnsiTheme="minorBidi"/>
                  <w:color w:val="0563C1"/>
                  <w:sz w:val="18"/>
                  <w:szCs w:val="18"/>
                  <w:u w:val="single"/>
                  <w:rtl/>
                  <w:lang w:bidi="ar-AE"/>
                </w:rPr>
                <w:t>علاقات المستثمرين</w:t>
              </w:r>
            </w:hyperlink>
            <w:r w:rsidRPr="00D3096D">
              <w:rPr>
                <w:rFonts w:asciiTheme="minorBidi" w:eastAsia="Arial" w:hAnsiTheme="minorBidi"/>
                <w:sz w:val="18"/>
                <w:szCs w:val="18"/>
                <w:rtl/>
                <w:lang w:bidi="ar-AE"/>
              </w:rPr>
              <w:t>، و</w:t>
            </w:r>
            <w:hyperlink r:id="rId15" w:history="1">
              <w:r w:rsidR="005514D4" w:rsidRPr="00D3096D">
                <w:rPr>
                  <w:rFonts w:asciiTheme="minorBidi" w:eastAsia="Arial" w:hAnsiTheme="minorBidi"/>
                  <w:color w:val="0563C1"/>
                  <w:sz w:val="18"/>
                  <w:szCs w:val="18"/>
                  <w:u w:val="single"/>
                  <w:rtl/>
                  <w:lang w:bidi="ar-AE"/>
                </w:rPr>
                <w:t>الإعلام</w:t>
              </w:r>
            </w:hyperlink>
            <w:r w:rsidRPr="00D3096D">
              <w:rPr>
                <w:rFonts w:asciiTheme="minorBidi" w:eastAsia="Arial" w:hAnsiTheme="minorBidi"/>
                <w:sz w:val="18"/>
                <w:szCs w:val="18"/>
                <w:rtl/>
                <w:lang w:bidi="ar-AE"/>
              </w:rPr>
              <w:t xml:space="preserve">، </w:t>
            </w:r>
            <w:hyperlink r:id="rId16" w:history="1">
              <w:r w:rsidR="005514D4" w:rsidRPr="00D3096D">
                <w:rPr>
                  <w:rFonts w:asciiTheme="minorBidi" w:eastAsia="Arial" w:hAnsiTheme="minorBidi"/>
                  <w:color w:val="0563C1"/>
                  <w:sz w:val="18"/>
                  <w:szCs w:val="18"/>
                  <w:u w:val="single"/>
                  <w:rtl/>
                  <w:lang w:bidi="ar-AE"/>
                </w:rPr>
                <w:t>والبيئة والصحة والسلامة</w:t>
              </w:r>
            </w:hyperlink>
            <w:r w:rsidRPr="00D3096D">
              <w:rPr>
                <w:rFonts w:asciiTheme="minorBidi" w:eastAsia="Arial" w:hAnsiTheme="minorBidi"/>
                <w:sz w:val="18"/>
                <w:szCs w:val="18"/>
                <w:rtl/>
                <w:lang w:bidi="ar-AE"/>
              </w:rPr>
              <w:t xml:space="preserve">، بالإضافة إلى </w:t>
            </w:r>
            <w:bookmarkStart w:id="2" w:name="OLE_LINK5"/>
            <w:r w:rsidRPr="00D3096D">
              <w:rPr>
                <w:rFonts w:asciiTheme="minorBidi" w:eastAsia="Arial" w:hAnsiTheme="minorBidi"/>
                <w:sz w:val="18"/>
                <w:szCs w:val="18"/>
                <w:rtl/>
                <w:lang w:bidi="ar-AE"/>
              </w:rPr>
              <w:t>مبيعات وحدة الأعمال</w:t>
            </w:r>
            <w:bookmarkEnd w:id="2"/>
            <w:r w:rsidRPr="00D3096D">
              <w:rPr>
                <w:rFonts w:asciiTheme="minorBidi" w:eastAsia="Arial" w:hAnsiTheme="minorBidi"/>
                <w:sz w:val="18"/>
                <w:szCs w:val="18"/>
                <w:rtl/>
                <w:lang w:bidi="ar-AE"/>
              </w:rPr>
              <w:t xml:space="preserve"> بشأن عروض الأسعار أو استفسارات المبيعات)</w:t>
            </w:r>
          </w:p>
        </w:tc>
        <w:tc>
          <w:tcPr>
            <w:tcW w:w="0" w:type="auto"/>
            <w:vMerge/>
            <w:vAlign w:val="center"/>
          </w:tcPr>
          <w:p w14:paraId="5D116A47" w14:textId="7F6A6C4B" w:rsidR="005514D4" w:rsidRPr="00D3096D" w:rsidRDefault="005514D4" w:rsidP="00C71AE3">
            <w:pPr>
              <w:bidi/>
              <w:snapToGrid w:val="0"/>
              <w:spacing w:before="60" w:after="60" w:line="247" w:lineRule="auto"/>
              <w:rPr>
                <w:rFonts w:asciiTheme="minorBidi" w:hAnsiTheme="minorBidi"/>
                <w:sz w:val="18"/>
                <w:szCs w:val="18"/>
                <w:rtl/>
                <w:lang w:bidi="ar-AE"/>
              </w:rPr>
            </w:pPr>
          </w:p>
        </w:tc>
        <w:tc>
          <w:tcPr>
            <w:tcW w:w="0" w:type="auto"/>
            <w:vMerge w:val="restart"/>
            <w:tcBorders>
              <w:top w:val="single" w:sz="4" w:space="0" w:color="auto"/>
              <w:left w:val="single" w:sz="4" w:space="0" w:color="auto"/>
              <w:right w:val="single" w:sz="4" w:space="0" w:color="auto"/>
            </w:tcBorders>
            <w:vAlign w:val="center"/>
          </w:tcPr>
          <w:p w14:paraId="52E89DAA" w14:textId="444327FB"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تفاصيل الاتصال التي تقدمها ورسالتك</w:t>
            </w:r>
          </w:p>
        </w:tc>
        <w:tc>
          <w:tcPr>
            <w:tcW w:w="0" w:type="auto"/>
            <w:vMerge/>
            <w:vAlign w:val="center"/>
          </w:tcPr>
          <w:p w14:paraId="4658C50C" w14:textId="0A94208F" w:rsidR="005514D4" w:rsidRPr="00D3096D" w:rsidRDefault="005514D4" w:rsidP="00C71AE3">
            <w:pPr>
              <w:bidi/>
              <w:snapToGrid w:val="0"/>
              <w:spacing w:before="60" w:after="60" w:line="247" w:lineRule="auto"/>
              <w:rPr>
                <w:rFonts w:asciiTheme="minorBidi" w:hAnsiTheme="minorBidi"/>
                <w:sz w:val="18"/>
                <w:szCs w:val="18"/>
                <w:rtl/>
                <w:lang w:bidi="ar-AE"/>
              </w:rPr>
            </w:pPr>
          </w:p>
        </w:tc>
      </w:tr>
      <w:tr w:rsidR="00676187" w:rsidRPr="00D3096D" w14:paraId="15F87635" w14:textId="21B643E1" w:rsidTr="0015634B">
        <w:tc>
          <w:tcPr>
            <w:tcW w:w="0" w:type="auto"/>
            <w:tcBorders>
              <w:top w:val="single" w:sz="4" w:space="0" w:color="auto"/>
              <w:left w:val="single" w:sz="4" w:space="0" w:color="auto"/>
              <w:bottom w:val="single" w:sz="4" w:space="0" w:color="auto"/>
              <w:right w:val="single" w:sz="4" w:space="0" w:color="auto"/>
            </w:tcBorders>
            <w:vAlign w:val="center"/>
          </w:tcPr>
          <w:p w14:paraId="7494A151" w14:textId="3C2B0145" w:rsidR="005514D4" w:rsidRPr="00D3096D" w:rsidRDefault="003D5A3E" w:rsidP="000B4DFA">
            <w:pPr>
              <w:bidi/>
              <w:snapToGrid w:val="0"/>
              <w:spacing w:before="60" w:after="60" w:line="247" w:lineRule="auto"/>
              <w:ind w:left="284" w:hanging="284"/>
              <w:rPr>
                <w:rFonts w:asciiTheme="minorBidi" w:hAnsiTheme="minorBidi"/>
                <w:sz w:val="18"/>
                <w:szCs w:val="18"/>
                <w:rtl/>
                <w:lang w:bidi="ar-AE"/>
              </w:rPr>
            </w:pPr>
            <w:r w:rsidRPr="00D3096D">
              <w:rPr>
                <w:rFonts w:asciiTheme="minorBidi" w:eastAsia="Arial" w:hAnsiTheme="minorBidi"/>
                <w:sz w:val="18"/>
                <w:szCs w:val="18"/>
                <w:rtl/>
                <w:lang w:bidi="ar-AE"/>
              </w:rPr>
              <w:t xml:space="preserve">مواقع </w:t>
            </w:r>
            <w:bookmarkStart w:id="3" w:name="OLE_LINK40"/>
            <w:r w:rsidRPr="00D3096D">
              <w:rPr>
                <w:rFonts w:asciiTheme="minorBidi" w:eastAsia="Arial" w:hAnsiTheme="minorBidi"/>
                <w:sz w:val="18"/>
                <w:szCs w:val="18"/>
                <w:rtl/>
                <w:lang w:bidi="ar-AE"/>
              </w:rPr>
              <w:t>Howmet Fastening Systems</w:t>
            </w:r>
            <w:bookmarkEnd w:id="3"/>
          </w:p>
        </w:tc>
        <w:tc>
          <w:tcPr>
            <w:tcW w:w="0" w:type="auto"/>
            <w:vMerge/>
            <w:vAlign w:val="center"/>
          </w:tcPr>
          <w:p w14:paraId="36ED25C8" w14:textId="77777777" w:rsidR="005514D4" w:rsidRPr="00D3096D" w:rsidRDefault="005514D4"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bottom w:val="single" w:sz="4" w:space="0" w:color="auto"/>
              <w:right w:val="single" w:sz="4" w:space="0" w:color="auto"/>
            </w:tcBorders>
            <w:vAlign w:val="center"/>
          </w:tcPr>
          <w:p w14:paraId="41B9EBB4" w14:textId="5D33EABE"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QuickBase (الولايات المتحدة)</w:t>
            </w:r>
          </w:p>
        </w:tc>
        <w:tc>
          <w:tcPr>
            <w:tcW w:w="0" w:type="auto"/>
            <w:vMerge/>
            <w:vAlign w:val="center"/>
          </w:tcPr>
          <w:p w14:paraId="0D1FBF3E" w14:textId="2778008D" w:rsidR="005514D4" w:rsidRPr="00D3096D" w:rsidRDefault="005514D4" w:rsidP="00C71AE3">
            <w:pPr>
              <w:bidi/>
              <w:snapToGrid w:val="0"/>
              <w:spacing w:before="60" w:after="60" w:line="247" w:lineRule="auto"/>
              <w:rPr>
                <w:rFonts w:asciiTheme="minorBidi" w:hAnsiTheme="minorBidi"/>
                <w:sz w:val="18"/>
                <w:szCs w:val="18"/>
                <w:rtl/>
                <w:lang w:bidi="ar-AE"/>
              </w:rPr>
            </w:pPr>
          </w:p>
        </w:tc>
        <w:tc>
          <w:tcPr>
            <w:tcW w:w="0" w:type="auto"/>
            <w:tcBorders>
              <w:left w:val="single" w:sz="4" w:space="0" w:color="auto"/>
              <w:bottom w:val="single" w:sz="4" w:space="0" w:color="auto"/>
              <w:right w:val="single" w:sz="4" w:space="0" w:color="auto"/>
            </w:tcBorders>
            <w:vAlign w:val="center"/>
          </w:tcPr>
          <w:p w14:paraId="6856E607" w14:textId="0362729D"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إلى أن تطلبَ حذف استفسارك</w:t>
            </w:r>
          </w:p>
        </w:tc>
      </w:tr>
      <w:tr w:rsidR="00676187" w:rsidRPr="00D3096D" w14:paraId="11C4EFC7" w14:textId="77777777" w:rsidTr="0015634B">
        <w:tc>
          <w:tcPr>
            <w:tcW w:w="0" w:type="auto"/>
            <w:tcBorders>
              <w:top w:val="single" w:sz="4" w:space="0" w:color="auto"/>
              <w:left w:val="single" w:sz="4" w:space="0" w:color="auto"/>
              <w:bottom w:val="single" w:sz="4" w:space="0" w:color="auto"/>
              <w:right w:val="single" w:sz="4" w:space="0" w:color="auto"/>
            </w:tcBorders>
            <w:vAlign w:val="center"/>
          </w:tcPr>
          <w:p w14:paraId="0B49012E" w14:textId="58DC82BD" w:rsidR="005514D4" w:rsidRPr="00D3096D" w:rsidRDefault="003D5A3E" w:rsidP="000B4DFA">
            <w:pPr>
              <w:bidi/>
              <w:snapToGrid w:val="0"/>
              <w:spacing w:before="60" w:after="60" w:line="247" w:lineRule="auto"/>
              <w:ind w:left="284" w:hanging="284"/>
              <w:rPr>
                <w:rFonts w:asciiTheme="minorBidi" w:hAnsiTheme="minorBidi"/>
                <w:sz w:val="18"/>
                <w:szCs w:val="18"/>
                <w:rtl/>
                <w:lang w:bidi="ar-AE"/>
              </w:rPr>
            </w:pPr>
            <w:r w:rsidRPr="00D3096D">
              <w:rPr>
                <w:rFonts w:asciiTheme="minorBidi" w:eastAsia="Arial" w:hAnsiTheme="minorBidi"/>
                <w:sz w:val="18"/>
                <w:szCs w:val="18"/>
                <w:rtl/>
                <w:lang w:bidi="ar-AE"/>
              </w:rPr>
              <w:t>مواقع Howmet Wheel Systems</w:t>
            </w:r>
          </w:p>
        </w:tc>
        <w:tc>
          <w:tcPr>
            <w:tcW w:w="0" w:type="auto"/>
            <w:vMerge/>
            <w:vAlign w:val="center"/>
          </w:tcPr>
          <w:p w14:paraId="0ABEFB42" w14:textId="77777777" w:rsidR="005514D4" w:rsidRPr="00D3096D" w:rsidRDefault="005514D4"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bottom w:val="single" w:sz="4" w:space="0" w:color="auto"/>
              <w:right w:val="single" w:sz="4" w:space="0" w:color="auto"/>
            </w:tcBorders>
            <w:vAlign w:val="center"/>
          </w:tcPr>
          <w:p w14:paraId="5BB9D9A2" w14:textId="343677CA"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Salesforce (الولايات المتحدة)</w:t>
            </w:r>
          </w:p>
        </w:tc>
        <w:tc>
          <w:tcPr>
            <w:tcW w:w="0" w:type="auto"/>
            <w:vMerge/>
            <w:vAlign w:val="center"/>
          </w:tcPr>
          <w:p w14:paraId="03DF00B6" w14:textId="77777777" w:rsidR="005514D4" w:rsidRPr="00D3096D" w:rsidRDefault="005514D4" w:rsidP="00C71AE3">
            <w:pPr>
              <w:bidi/>
              <w:snapToGrid w:val="0"/>
              <w:spacing w:before="60" w:after="60" w:line="247" w:lineRule="auto"/>
              <w:rPr>
                <w:rFonts w:asciiTheme="minorBidi" w:hAnsiTheme="minorBidi"/>
                <w:sz w:val="18"/>
                <w:szCs w:val="18"/>
                <w:rtl/>
                <w:lang w:bidi="ar-AE"/>
              </w:rPr>
            </w:pPr>
          </w:p>
        </w:tc>
        <w:tc>
          <w:tcPr>
            <w:tcW w:w="0" w:type="auto"/>
            <w:tcBorders>
              <w:left w:val="single" w:sz="4" w:space="0" w:color="auto"/>
              <w:bottom w:val="single" w:sz="4" w:space="0" w:color="auto"/>
              <w:right w:val="single" w:sz="4" w:space="0" w:color="auto"/>
            </w:tcBorders>
            <w:vAlign w:val="center"/>
          </w:tcPr>
          <w:p w14:paraId="1D2AE5F7" w14:textId="54DF97CC" w:rsidR="005514D4"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إلى أن تقوم بإلغاء الاشتراك أو تطلب حذف استفسارك</w:t>
            </w:r>
          </w:p>
        </w:tc>
      </w:tr>
      <w:tr w:rsidR="00676187" w:rsidRPr="00D3096D" w14:paraId="72F0951F" w14:textId="776CBF98" w:rsidTr="0015634B">
        <w:tc>
          <w:tcPr>
            <w:tcW w:w="0" w:type="auto"/>
            <w:tcBorders>
              <w:top w:val="single" w:sz="4" w:space="0" w:color="auto"/>
              <w:left w:val="single" w:sz="4" w:space="0" w:color="auto"/>
              <w:bottom w:val="single" w:sz="4" w:space="0" w:color="auto"/>
              <w:right w:val="single" w:sz="4" w:space="0" w:color="auto"/>
            </w:tcBorders>
            <w:vAlign w:val="center"/>
          </w:tcPr>
          <w:p w14:paraId="77DB8A12" w14:textId="777CB302"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الاشتراك في تنبيهات البريد الإلكتروني</w:t>
            </w:r>
          </w:p>
        </w:tc>
        <w:tc>
          <w:tcPr>
            <w:tcW w:w="0" w:type="auto"/>
            <w:vMerge/>
            <w:vAlign w:val="center"/>
          </w:tcPr>
          <w:p w14:paraId="5FA9C1C3" w14:textId="77777777" w:rsidR="00730300" w:rsidRPr="00D3096D" w:rsidRDefault="00730300"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bottom w:val="single" w:sz="4" w:space="0" w:color="auto"/>
              <w:right w:val="single" w:sz="4" w:space="0" w:color="auto"/>
            </w:tcBorders>
            <w:vAlign w:val="center"/>
          </w:tcPr>
          <w:p w14:paraId="3861401E" w14:textId="57D06490"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Reachmail (</w:t>
            </w:r>
            <w:r w:rsidR="00866940">
              <w:rPr>
                <w:rFonts w:asciiTheme="minorBidi" w:eastAsia="Arial" w:hAnsiTheme="minorBidi" w:hint="cs"/>
                <w:sz w:val="18"/>
                <w:szCs w:val="18"/>
                <w:rtl/>
                <w:lang w:bidi="ar-AE"/>
              </w:rPr>
              <w:t>الولايات المتحدة الأمريكية</w:t>
            </w:r>
            <w:r w:rsidRPr="00D3096D">
              <w:rPr>
                <w:rFonts w:asciiTheme="minorBidi" w:eastAsia="Arial" w:hAnsiTheme="minorBidi"/>
                <w:sz w:val="18"/>
                <w:szCs w:val="18"/>
                <w:rtl/>
                <w:lang w:bidi="ar-AE"/>
              </w:rPr>
              <w:t>)</w:t>
            </w:r>
          </w:p>
        </w:tc>
        <w:tc>
          <w:tcPr>
            <w:tcW w:w="0" w:type="auto"/>
            <w:tcBorders>
              <w:top w:val="single" w:sz="4" w:space="0" w:color="auto"/>
              <w:left w:val="single" w:sz="4" w:space="0" w:color="auto"/>
              <w:bottom w:val="single" w:sz="4" w:space="0" w:color="auto"/>
              <w:right w:val="single" w:sz="4" w:space="0" w:color="auto"/>
            </w:tcBorders>
            <w:vAlign w:val="center"/>
          </w:tcPr>
          <w:p w14:paraId="682BC9FB" w14:textId="0560B101" w:rsidR="00730300" w:rsidRPr="00D3096D" w:rsidRDefault="003D5A3E" w:rsidP="00C71AE3">
            <w:pPr>
              <w:bidi/>
              <w:snapToGrid w:val="0"/>
              <w:spacing w:before="60" w:after="60" w:line="247" w:lineRule="auto"/>
              <w:rPr>
                <w:rFonts w:asciiTheme="minorBidi" w:hAnsiTheme="minorBidi"/>
                <w:sz w:val="18"/>
                <w:szCs w:val="18"/>
                <w:rtl/>
                <w:lang w:bidi="ar-AE"/>
              </w:rPr>
            </w:pPr>
            <w:bookmarkStart w:id="4" w:name="OLE_LINK16"/>
            <w:r w:rsidRPr="00D3096D">
              <w:rPr>
                <w:rFonts w:asciiTheme="minorBidi" w:eastAsia="Arial" w:hAnsiTheme="minorBidi"/>
                <w:sz w:val="18"/>
                <w:szCs w:val="18"/>
                <w:rtl/>
                <w:lang w:bidi="ar-AE"/>
              </w:rPr>
              <w:t>الاسم الأول، والاسم الأخير، وعنوان البريد الإلكتروني</w:t>
            </w:r>
            <w:bookmarkEnd w:id="4"/>
          </w:p>
        </w:tc>
        <w:tc>
          <w:tcPr>
            <w:tcW w:w="0" w:type="auto"/>
            <w:tcBorders>
              <w:top w:val="single" w:sz="4" w:space="0" w:color="auto"/>
              <w:left w:val="single" w:sz="4" w:space="0" w:color="auto"/>
              <w:bottom w:val="single" w:sz="4" w:space="0" w:color="auto"/>
              <w:right w:val="single" w:sz="4" w:space="0" w:color="auto"/>
            </w:tcBorders>
            <w:vAlign w:val="center"/>
          </w:tcPr>
          <w:p w14:paraId="21FF20FB" w14:textId="7D3A54BB"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إلى أن تقوم بإلغاء الاشتراك</w:t>
            </w:r>
          </w:p>
        </w:tc>
      </w:tr>
      <w:tr w:rsidR="00676187" w:rsidRPr="00D3096D" w14:paraId="6C351BD5" w14:textId="77777777" w:rsidTr="0015634B">
        <w:tc>
          <w:tcPr>
            <w:tcW w:w="0" w:type="auto"/>
            <w:tcBorders>
              <w:top w:val="single" w:sz="4" w:space="0" w:color="auto"/>
              <w:left w:val="single" w:sz="4" w:space="0" w:color="auto"/>
              <w:bottom w:val="single" w:sz="4" w:space="0" w:color="auto"/>
              <w:right w:val="single" w:sz="4" w:space="0" w:color="auto"/>
            </w:tcBorders>
            <w:vAlign w:val="center"/>
          </w:tcPr>
          <w:p w14:paraId="0260EB24" w14:textId="0B689546" w:rsidR="007E0778" w:rsidRPr="00D3096D" w:rsidRDefault="003D5A3E" w:rsidP="00C71AE3">
            <w:pPr>
              <w:bidi/>
              <w:snapToGrid w:val="0"/>
              <w:spacing w:before="60" w:after="60" w:line="247" w:lineRule="auto"/>
              <w:rPr>
                <w:rFonts w:asciiTheme="minorBidi" w:hAnsiTheme="minorBidi"/>
                <w:sz w:val="18"/>
                <w:szCs w:val="18"/>
                <w:rtl/>
                <w:lang w:bidi="ar-AE"/>
              </w:rPr>
            </w:pPr>
            <w:bookmarkStart w:id="5" w:name="OLE_LINK17"/>
            <w:r w:rsidRPr="00D3096D">
              <w:rPr>
                <w:rFonts w:asciiTheme="minorBidi" w:eastAsia="Arial" w:hAnsiTheme="minorBidi"/>
                <w:sz w:val="18"/>
                <w:szCs w:val="18"/>
                <w:rtl/>
                <w:lang w:bidi="ar-AE"/>
              </w:rPr>
              <w:t>مطالبات ضمان العجلات</w:t>
            </w:r>
            <w:bookmarkEnd w:id="5"/>
          </w:p>
        </w:tc>
        <w:tc>
          <w:tcPr>
            <w:tcW w:w="0" w:type="auto"/>
            <w:tcBorders>
              <w:left w:val="single" w:sz="4" w:space="0" w:color="auto"/>
              <w:bottom w:val="single" w:sz="4" w:space="0" w:color="auto"/>
              <w:right w:val="single" w:sz="4" w:space="0" w:color="auto"/>
            </w:tcBorders>
            <w:vAlign w:val="center"/>
          </w:tcPr>
          <w:p w14:paraId="5B296BB7" w14:textId="14B7C013" w:rsidR="007E0778"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مركز خدمة الأسطول الإقليمي، الجودة، المبيعات، موظفو دعم تكنولوجيا المعلومات (المجر)</w:t>
            </w:r>
          </w:p>
        </w:tc>
        <w:tc>
          <w:tcPr>
            <w:tcW w:w="0" w:type="auto"/>
            <w:tcBorders>
              <w:top w:val="single" w:sz="4" w:space="0" w:color="auto"/>
              <w:left w:val="single" w:sz="4" w:space="0" w:color="auto"/>
              <w:bottom w:val="single" w:sz="4" w:space="0" w:color="auto"/>
              <w:right w:val="single" w:sz="4" w:space="0" w:color="auto"/>
            </w:tcBorders>
            <w:vAlign w:val="center"/>
          </w:tcPr>
          <w:p w14:paraId="5F1628B1" w14:textId="3878C6C3" w:rsidR="007E0778"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Salesforce (الولايات المتحدة)، WordPress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7023FDA4" w14:textId="69761548" w:rsidR="007E0778" w:rsidRPr="00D3096D" w:rsidRDefault="003D5A3E" w:rsidP="00C71AE3">
            <w:pPr>
              <w:bidi/>
              <w:snapToGrid w:val="0"/>
              <w:spacing w:before="60" w:after="60" w:line="247" w:lineRule="auto"/>
              <w:rPr>
                <w:rFonts w:asciiTheme="minorBidi" w:hAnsiTheme="minorBidi"/>
                <w:sz w:val="18"/>
                <w:szCs w:val="18"/>
                <w:highlight w:val="yellow"/>
                <w:rtl/>
                <w:lang w:bidi="ar-AE"/>
              </w:rPr>
            </w:pPr>
            <w:r w:rsidRPr="00D3096D">
              <w:rPr>
                <w:rFonts w:asciiTheme="minorBidi" w:eastAsia="Arial" w:hAnsiTheme="minorBidi"/>
                <w:sz w:val="18"/>
                <w:szCs w:val="18"/>
                <w:rtl/>
                <w:lang w:bidi="ar-AE"/>
              </w:rPr>
              <w:t>الاسم الأول والاسم الأخير وعنوان البريد الإلكتروني + تفاصيل المطالبة</w:t>
            </w:r>
          </w:p>
        </w:tc>
        <w:tc>
          <w:tcPr>
            <w:tcW w:w="0" w:type="auto"/>
            <w:tcBorders>
              <w:top w:val="single" w:sz="4" w:space="0" w:color="auto"/>
              <w:left w:val="single" w:sz="4" w:space="0" w:color="auto"/>
              <w:bottom w:val="single" w:sz="4" w:space="0" w:color="auto"/>
              <w:right w:val="single" w:sz="4" w:space="0" w:color="auto"/>
            </w:tcBorders>
            <w:vAlign w:val="center"/>
          </w:tcPr>
          <w:p w14:paraId="2FC679A2" w14:textId="1F79244B" w:rsidR="007E0778" w:rsidRPr="00D3096D" w:rsidRDefault="003D5A3E" w:rsidP="00C71AE3">
            <w:pPr>
              <w:bidi/>
              <w:snapToGrid w:val="0"/>
              <w:spacing w:before="60" w:after="60" w:line="247" w:lineRule="auto"/>
              <w:rPr>
                <w:rFonts w:asciiTheme="minorBidi" w:hAnsiTheme="minorBidi"/>
                <w:sz w:val="18"/>
                <w:szCs w:val="18"/>
                <w:highlight w:val="yellow"/>
                <w:rtl/>
                <w:lang w:bidi="ar-AE"/>
              </w:rPr>
            </w:pPr>
            <w:r w:rsidRPr="00D3096D">
              <w:rPr>
                <w:rFonts w:asciiTheme="minorBidi" w:eastAsia="Arial" w:hAnsiTheme="minorBidi"/>
                <w:sz w:val="18"/>
                <w:szCs w:val="18"/>
                <w:rtl/>
                <w:lang w:bidi="ar-AE"/>
              </w:rPr>
              <w:t>10 سنوات من تاريخ استلام المطالبة</w:t>
            </w:r>
          </w:p>
        </w:tc>
      </w:tr>
    </w:tbl>
    <w:p w14:paraId="4B56EB61" w14:textId="052C4DC1" w:rsidR="00144058" w:rsidRPr="00D3096D" w:rsidRDefault="003D5A3E" w:rsidP="00C71AE3">
      <w:pPr>
        <w:tabs>
          <w:tab w:val="left" w:pos="7264"/>
        </w:tabs>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إذا كنت أحد عملاء أو موردي Howmet</w:t>
      </w:r>
      <w:r w:rsidRPr="00D3096D">
        <w:rPr>
          <w:rFonts w:asciiTheme="minorBidi" w:eastAsia="Arial" w:hAnsiTheme="minorBidi"/>
          <w:b/>
          <w:bCs/>
          <w:color w:val="2F5496"/>
          <w:rtl/>
          <w:lang w:val="en-US" w:bidi="ar-AE"/>
        </w:rPr>
        <w:tab/>
      </w:r>
    </w:p>
    <w:p w14:paraId="18BD19DD" w14:textId="0C6DE75B" w:rsidR="00321AA1"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الغرض:</w:t>
      </w:r>
      <w:r w:rsidRPr="00D3096D">
        <w:rPr>
          <w:rFonts w:asciiTheme="minorBidi" w:eastAsia="Arial" w:hAnsiTheme="minorBidi"/>
          <w:sz w:val="18"/>
          <w:szCs w:val="18"/>
          <w:rtl/>
          <w:lang w:val="en-US" w:bidi="ar-AE"/>
        </w:rPr>
        <w:t xml:space="preserve"> تمكين Howmet من الاحتفاظ بسجلات دقيقة للعملاء والموردين وتسليم منتجاتها إلى عملائها، وكذلك تلقي الخدمات اللازمة لأعمالها وإدارة مخاطر الأطراف الثالثة</w:t>
      </w:r>
    </w:p>
    <w:p w14:paraId="2995FF44" w14:textId="00BADCC4" w:rsidR="00321AA1" w:rsidRPr="00D3096D" w:rsidRDefault="003D5A3E" w:rsidP="00C71AE3">
      <w:pPr>
        <w:bidi/>
        <w:snapToGrid w:val="0"/>
        <w:spacing w:before="60" w:after="60" w:line="247" w:lineRule="auto"/>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الأساس القانوني</w:t>
      </w:r>
      <w:r w:rsidRPr="00D3096D">
        <w:rPr>
          <w:rFonts w:asciiTheme="minorBidi" w:eastAsia="Arial" w:hAnsiTheme="minorBidi"/>
          <w:sz w:val="18"/>
          <w:szCs w:val="18"/>
          <w:rtl/>
          <w:lang w:val="en-US" w:bidi="ar-AE"/>
        </w:rPr>
        <w:t xml:space="preserve">: </w:t>
      </w:r>
      <w:bookmarkStart w:id="6" w:name="OLE_LINK27"/>
      <w:r w:rsidRPr="00D3096D">
        <w:rPr>
          <w:rFonts w:asciiTheme="minorBidi" w:eastAsia="Arial" w:hAnsiTheme="minorBidi"/>
          <w:sz w:val="18"/>
          <w:szCs w:val="18"/>
          <w:rtl/>
          <w:lang w:val="en-US" w:bidi="ar-AE"/>
        </w:rPr>
        <w:t>مزيج من المصالح المشروعة والالتزامات القانونية</w:t>
      </w:r>
      <w:bookmarkEnd w:id="6"/>
    </w:p>
    <w:tbl>
      <w:tblPr>
        <w:tblStyle w:val="TableGrid"/>
        <w:bidiVisual/>
        <w:tblW w:w="0" w:type="auto"/>
        <w:tblLook w:val="04A0" w:firstRow="1" w:lastRow="0" w:firstColumn="1" w:lastColumn="0" w:noHBand="0" w:noVBand="1"/>
      </w:tblPr>
      <w:tblGrid>
        <w:gridCol w:w="1599"/>
        <w:gridCol w:w="1903"/>
        <w:gridCol w:w="1734"/>
        <w:gridCol w:w="1793"/>
        <w:gridCol w:w="2033"/>
      </w:tblGrid>
      <w:tr w:rsidR="00676187" w:rsidRPr="00D3096D" w14:paraId="35E46C4C" w14:textId="3D95DE25" w:rsidTr="00C472B5">
        <w:tc>
          <w:tcPr>
            <w:tcW w:w="0" w:type="auto"/>
            <w:tcBorders>
              <w:top w:val="single" w:sz="4" w:space="0" w:color="auto"/>
              <w:left w:val="single" w:sz="4" w:space="0" w:color="auto"/>
              <w:bottom w:val="single" w:sz="4" w:space="0" w:color="auto"/>
              <w:right w:val="single" w:sz="4" w:space="0" w:color="auto"/>
            </w:tcBorders>
            <w:hideMark/>
          </w:tcPr>
          <w:p w14:paraId="6FEB92C5"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lastRenderedPageBreak/>
              <w:t>السياق</w:t>
            </w:r>
          </w:p>
        </w:tc>
        <w:tc>
          <w:tcPr>
            <w:tcW w:w="0" w:type="auto"/>
            <w:tcBorders>
              <w:top w:val="single" w:sz="4" w:space="0" w:color="auto"/>
              <w:left w:val="single" w:sz="4" w:space="0" w:color="auto"/>
              <w:bottom w:val="single" w:sz="4" w:space="0" w:color="auto"/>
              <w:right w:val="single" w:sz="4" w:space="0" w:color="auto"/>
            </w:tcBorders>
          </w:tcPr>
          <w:p w14:paraId="3B6A8C19" w14:textId="0396F641"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المتلقون في Howmet</w:t>
            </w:r>
          </w:p>
        </w:tc>
        <w:tc>
          <w:tcPr>
            <w:tcW w:w="0" w:type="auto"/>
            <w:tcBorders>
              <w:top w:val="single" w:sz="4" w:space="0" w:color="auto"/>
              <w:left w:val="single" w:sz="4" w:space="0" w:color="auto"/>
              <w:bottom w:val="single" w:sz="4" w:space="0" w:color="auto"/>
              <w:right w:val="single" w:sz="4" w:space="0" w:color="auto"/>
            </w:tcBorders>
          </w:tcPr>
          <w:p w14:paraId="018D70BB"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مقدمو الخدمات</w:t>
            </w:r>
          </w:p>
        </w:tc>
        <w:tc>
          <w:tcPr>
            <w:tcW w:w="0" w:type="auto"/>
            <w:tcBorders>
              <w:top w:val="single" w:sz="4" w:space="0" w:color="auto"/>
              <w:left w:val="single" w:sz="4" w:space="0" w:color="auto"/>
              <w:bottom w:val="single" w:sz="4" w:space="0" w:color="auto"/>
              <w:right w:val="single" w:sz="4" w:space="0" w:color="auto"/>
            </w:tcBorders>
            <w:hideMark/>
          </w:tcPr>
          <w:p w14:paraId="2A2A5AA6" w14:textId="56D659B1"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البيانات الشخصية التي تتم معالجتها</w:t>
            </w:r>
          </w:p>
        </w:tc>
        <w:tc>
          <w:tcPr>
            <w:tcW w:w="0" w:type="auto"/>
            <w:tcBorders>
              <w:top w:val="single" w:sz="4" w:space="0" w:color="auto"/>
              <w:left w:val="single" w:sz="4" w:space="0" w:color="auto"/>
              <w:bottom w:val="single" w:sz="4" w:space="0" w:color="auto"/>
              <w:right w:val="single" w:sz="4" w:space="0" w:color="auto"/>
            </w:tcBorders>
          </w:tcPr>
          <w:p w14:paraId="39781000" w14:textId="42AE8144"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مدة الاحتفاظ بالبيانات</w:t>
            </w:r>
          </w:p>
        </w:tc>
      </w:tr>
      <w:tr w:rsidR="00676187" w:rsidRPr="00D3096D" w14:paraId="2FFCC01D" w14:textId="3A7570C8" w:rsidTr="00C472B5">
        <w:tc>
          <w:tcPr>
            <w:tcW w:w="0" w:type="auto"/>
            <w:tcBorders>
              <w:top w:val="single" w:sz="4" w:space="0" w:color="auto"/>
              <w:left w:val="single" w:sz="4" w:space="0" w:color="auto"/>
              <w:bottom w:val="single" w:sz="4" w:space="0" w:color="auto"/>
              <w:right w:val="single" w:sz="4" w:space="0" w:color="auto"/>
            </w:tcBorders>
            <w:vAlign w:val="center"/>
          </w:tcPr>
          <w:p w14:paraId="171B645C" w14:textId="75B1FE78"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تسجيل الموردين</w:t>
            </w:r>
          </w:p>
        </w:tc>
        <w:tc>
          <w:tcPr>
            <w:tcW w:w="0" w:type="auto"/>
            <w:tcBorders>
              <w:top w:val="single" w:sz="4" w:space="0" w:color="auto"/>
              <w:left w:val="single" w:sz="4" w:space="0" w:color="auto"/>
              <w:bottom w:val="single" w:sz="4" w:space="0" w:color="auto"/>
              <w:right w:val="single" w:sz="4" w:space="0" w:color="auto"/>
            </w:tcBorders>
            <w:vAlign w:val="center"/>
          </w:tcPr>
          <w:p w14:paraId="10E5D6D2" w14:textId="6933BFB2"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ممثلو المواقع والمشتريات (</w:t>
            </w:r>
            <w:bookmarkStart w:id="7" w:name="OLE_LINK42"/>
            <w:r w:rsidR="00102356" w:rsidRPr="00D3096D">
              <w:rPr>
                <w:rFonts w:asciiTheme="minorBidi" w:eastAsiaTheme="minorEastAsia" w:hAnsiTheme="minorBidi"/>
                <w:rtl/>
                <w:lang w:bidi="ar-AE"/>
              </w:rPr>
              <w:fldChar w:fldCharType="begin"/>
            </w:r>
            <w:r w:rsidR="00102356" w:rsidRPr="00D3096D">
              <w:rPr>
                <w:rFonts w:asciiTheme="minorBidi" w:hAnsiTheme="minorBidi"/>
                <w:rtl/>
                <w:lang w:bidi="ar-AE"/>
              </w:rPr>
              <w:instrText>HYPERLINK "https://www.howmet.com/locations/"</w:instrText>
            </w:r>
            <w:r w:rsidR="00102356" w:rsidRPr="00D3096D">
              <w:rPr>
                <w:rFonts w:asciiTheme="minorBidi" w:hAnsiTheme="minorBidi"/>
                <w:rtl/>
                <w:lang w:bidi="ar-AE"/>
              </w:rPr>
            </w:r>
            <w:r w:rsidR="00102356" w:rsidRPr="00D3096D">
              <w:rPr>
                <w:rFonts w:asciiTheme="minorBidi" w:eastAsiaTheme="minorEastAsia" w:hAnsiTheme="minorBidi"/>
                <w:rtl/>
                <w:lang w:bidi="ar-AE"/>
              </w:rPr>
              <w:fldChar w:fldCharType="separate"/>
            </w:r>
            <w:r w:rsidR="00102356" w:rsidRPr="00D3096D">
              <w:rPr>
                <w:rFonts w:asciiTheme="minorBidi" w:eastAsia="Arial" w:hAnsiTheme="minorBidi"/>
                <w:color w:val="0563C1"/>
                <w:sz w:val="18"/>
                <w:szCs w:val="18"/>
                <w:u w:val="single"/>
                <w:rtl/>
                <w:lang w:bidi="ar-AE"/>
              </w:rPr>
              <w:t>عالميًا</w:t>
            </w:r>
            <w:r w:rsidR="00102356" w:rsidRPr="00D3096D">
              <w:rPr>
                <w:rFonts w:asciiTheme="minorBidi" w:eastAsia="Arial" w:hAnsiTheme="minorBidi"/>
                <w:color w:val="0563C1"/>
                <w:sz w:val="18"/>
                <w:szCs w:val="18"/>
                <w:u w:val="single"/>
                <w:rtl/>
                <w:lang w:bidi="ar-AE"/>
              </w:rPr>
              <w:fldChar w:fldCharType="end"/>
            </w:r>
            <w:bookmarkEnd w:id="7"/>
            <w:r w:rsidRPr="00D3096D">
              <w:rPr>
                <w:rFonts w:asciiTheme="minorBidi" w:eastAsia="Arial" w:hAnsiTheme="minorBidi"/>
                <w:sz w:val="18"/>
                <w:szCs w:val="18"/>
                <w:rtl/>
                <w:lang w:bidi="ar-AE"/>
              </w:rPr>
              <w:t>)، إدارة البيانات الرئيسية (HU)، وموظفو دعم تكنولوجيا المعلومات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5C6EEF02" w14:textId="732F65CF"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Tata Consultancy Services (الهند)، Oracle (الولايات المتحدة)</w:t>
            </w:r>
          </w:p>
        </w:tc>
        <w:tc>
          <w:tcPr>
            <w:tcW w:w="0" w:type="auto"/>
            <w:vMerge w:val="restart"/>
            <w:tcBorders>
              <w:top w:val="single" w:sz="4" w:space="0" w:color="auto"/>
              <w:left w:val="single" w:sz="4" w:space="0" w:color="auto"/>
              <w:right w:val="single" w:sz="4" w:space="0" w:color="auto"/>
            </w:tcBorders>
            <w:vAlign w:val="center"/>
          </w:tcPr>
          <w:p w14:paraId="26D40CD3" w14:textId="0819D9EA"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الاسم الأول والاسم الأخير ورقم الهاتف وعنوان البريد الإلكتروني</w:t>
            </w:r>
          </w:p>
        </w:tc>
        <w:tc>
          <w:tcPr>
            <w:tcW w:w="0" w:type="auto"/>
            <w:tcBorders>
              <w:top w:val="single" w:sz="4" w:space="0" w:color="auto"/>
              <w:left w:val="single" w:sz="4" w:space="0" w:color="auto"/>
              <w:bottom w:val="single" w:sz="4" w:space="0" w:color="auto"/>
              <w:right w:val="single" w:sz="4" w:space="0" w:color="auto"/>
            </w:tcBorders>
            <w:vAlign w:val="center"/>
          </w:tcPr>
          <w:p w14:paraId="46747CBA" w14:textId="49917139" w:rsidR="00102356" w:rsidRPr="00D3096D" w:rsidRDefault="003D5A3E" w:rsidP="00C71AE3">
            <w:pPr>
              <w:bidi/>
              <w:snapToGrid w:val="0"/>
              <w:spacing w:before="60" w:after="60" w:line="247" w:lineRule="auto"/>
              <w:rPr>
                <w:rFonts w:asciiTheme="minorBidi" w:hAnsiTheme="minorBidi"/>
                <w:sz w:val="18"/>
                <w:szCs w:val="18"/>
                <w:rtl/>
                <w:lang w:bidi="ar-AE"/>
              </w:rPr>
            </w:pPr>
            <w:bookmarkStart w:id="8" w:name="OLE_LINK6"/>
            <w:r w:rsidRPr="00D3096D">
              <w:rPr>
                <w:rFonts w:asciiTheme="minorBidi" w:eastAsia="Arial" w:hAnsiTheme="minorBidi"/>
                <w:sz w:val="18"/>
                <w:szCs w:val="18"/>
                <w:rtl/>
                <w:lang w:bidi="ar-AE"/>
              </w:rPr>
              <w:t>يتم حذف البيانات الشخصية المرتبطة بعناوين بريد إلكتروني غير صالحة</w:t>
            </w:r>
            <w:bookmarkEnd w:id="8"/>
          </w:p>
        </w:tc>
      </w:tr>
      <w:tr w:rsidR="00676187" w:rsidRPr="00D3096D" w14:paraId="66A80FCE" w14:textId="77777777" w:rsidTr="00C472B5">
        <w:tc>
          <w:tcPr>
            <w:tcW w:w="0" w:type="auto"/>
            <w:tcBorders>
              <w:top w:val="single" w:sz="4" w:space="0" w:color="auto"/>
              <w:left w:val="single" w:sz="4" w:space="0" w:color="auto"/>
              <w:bottom w:val="single" w:sz="4" w:space="0" w:color="auto"/>
              <w:right w:val="single" w:sz="4" w:space="0" w:color="auto"/>
            </w:tcBorders>
            <w:vAlign w:val="center"/>
          </w:tcPr>
          <w:p w14:paraId="29DC5CF5" w14:textId="52A00511"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التسجيل والتفاعل من خلال </w:t>
            </w:r>
            <w:hyperlink r:id="rId17" w:history="1">
              <w:r w:rsidR="00102356" w:rsidRPr="00D3096D">
                <w:rPr>
                  <w:rFonts w:asciiTheme="minorBidi" w:eastAsia="Arial" w:hAnsiTheme="minorBidi"/>
                  <w:color w:val="0563C1"/>
                  <w:sz w:val="18"/>
                  <w:szCs w:val="18"/>
                  <w:u w:val="single"/>
                  <w:rtl/>
                  <w:lang w:bidi="ar-AE"/>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14:paraId="05E6E94A" w14:textId="609EBEFB"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ممثلو المشتريات (</w:t>
            </w:r>
            <w:hyperlink r:id="rId18" w:history="1">
              <w:r w:rsidR="00102356" w:rsidRPr="00D3096D">
                <w:rPr>
                  <w:rFonts w:asciiTheme="minorBidi" w:eastAsia="Arial" w:hAnsiTheme="minorBidi"/>
                  <w:color w:val="0563C1"/>
                  <w:sz w:val="18"/>
                  <w:szCs w:val="18"/>
                  <w:u w:val="single"/>
                  <w:rtl/>
                  <w:lang w:bidi="ar-AE"/>
                </w:rPr>
                <w:t>عالميًا</w:t>
              </w:r>
            </w:hyperlink>
            <w:r w:rsidRPr="00D3096D">
              <w:rPr>
                <w:rFonts w:asciiTheme="minorBidi" w:eastAsia="Arial" w:hAnsiTheme="minorBidi"/>
                <w:sz w:val="18"/>
                <w:szCs w:val="18"/>
                <w:rtl/>
                <w:lang w:bidi="ar-AE"/>
              </w:rPr>
              <w:t>)، مالكو عمليات الأعمال (</w:t>
            </w:r>
            <w:hyperlink r:id="rId19" w:history="1">
              <w:r w:rsidR="00102356" w:rsidRPr="00D3096D">
                <w:rPr>
                  <w:rFonts w:asciiTheme="minorBidi" w:eastAsia="Arial" w:hAnsiTheme="minorBidi"/>
                  <w:color w:val="0563C1"/>
                  <w:sz w:val="18"/>
                  <w:szCs w:val="18"/>
                  <w:u w:val="single"/>
                  <w:rtl/>
                  <w:lang w:bidi="ar-AE"/>
                </w:rPr>
                <w:t>عالميًا</w:t>
              </w:r>
            </w:hyperlink>
            <w:r w:rsidRPr="00D3096D">
              <w:rPr>
                <w:rFonts w:asciiTheme="minorBidi" w:eastAsia="Arial" w:hAnsiTheme="minorBidi"/>
                <w:sz w:val="18"/>
                <w:szCs w:val="18"/>
                <w:rtl/>
                <w:lang w:bidi="ar-AE"/>
              </w:rPr>
              <w:t>)، موظفو دعم تكنولوجيا المعلومات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06907DE6" w14:textId="641C2A38"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Tata Consultancy Services (الهند)</w:t>
            </w:r>
          </w:p>
        </w:tc>
        <w:tc>
          <w:tcPr>
            <w:tcW w:w="0" w:type="auto"/>
            <w:vMerge/>
            <w:tcBorders>
              <w:left w:val="single" w:sz="4" w:space="0" w:color="auto"/>
              <w:right w:val="single" w:sz="4" w:space="0" w:color="auto"/>
            </w:tcBorders>
            <w:vAlign w:val="center"/>
          </w:tcPr>
          <w:p w14:paraId="703A9500" w14:textId="77777777" w:rsidR="00102356" w:rsidRPr="00D3096D" w:rsidRDefault="00102356"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bottom w:val="single" w:sz="4" w:space="0" w:color="auto"/>
              <w:right w:val="single" w:sz="4" w:space="0" w:color="auto"/>
            </w:tcBorders>
            <w:vAlign w:val="center"/>
          </w:tcPr>
          <w:p w14:paraId="127326E6" w14:textId="12A9BF24" w:rsidR="00102356"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المستخدمون غير النشطين لمدة 12 شهرًا والمستخدمون المسجَلون لعملاء أو موردين غير نشطين يخضعون لعمليات حذفٍ شهرية </w:t>
            </w:r>
          </w:p>
        </w:tc>
      </w:tr>
      <w:tr w:rsidR="00676187" w:rsidRPr="00D3096D" w14:paraId="1BF06D8F" w14:textId="77777777" w:rsidTr="00C472B5">
        <w:tc>
          <w:tcPr>
            <w:tcW w:w="0" w:type="auto"/>
            <w:tcBorders>
              <w:top w:val="single" w:sz="4" w:space="0" w:color="auto"/>
              <w:left w:val="single" w:sz="4" w:space="0" w:color="auto"/>
              <w:bottom w:val="single" w:sz="4" w:space="0" w:color="auto"/>
              <w:right w:val="single" w:sz="4" w:space="0" w:color="auto"/>
            </w:tcBorders>
            <w:vAlign w:val="center"/>
          </w:tcPr>
          <w:p w14:paraId="09FED239" w14:textId="4E567B4B" w:rsidR="00635C4D"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إجراء العناية الواجبة بشأن الوسطاء</w:t>
            </w:r>
          </w:p>
        </w:tc>
        <w:tc>
          <w:tcPr>
            <w:tcW w:w="0" w:type="auto"/>
            <w:tcBorders>
              <w:top w:val="single" w:sz="4" w:space="0" w:color="auto"/>
              <w:left w:val="single" w:sz="4" w:space="0" w:color="auto"/>
              <w:right w:val="single" w:sz="4" w:space="0" w:color="auto"/>
            </w:tcBorders>
            <w:vAlign w:val="center"/>
          </w:tcPr>
          <w:p w14:paraId="0FD394C6" w14:textId="35B2C87D" w:rsidR="00635C4D"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إدارة البيانات الرئيسية (المجر)، الأخلاقيات والامتثال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42FF2F05" w14:textId="2B4AEA78" w:rsidR="00635C4D"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lang w:bidi="ar-AE"/>
              </w:rPr>
              <w:t>Dow Jones &amp; Company</w:t>
            </w:r>
            <w:r w:rsidRPr="00D3096D">
              <w:rPr>
                <w:rFonts w:asciiTheme="minorBidi" w:eastAsia="Arial" w:hAnsiTheme="minorBidi"/>
                <w:sz w:val="18"/>
                <w:szCs w:val="18"/>
                <w:rtl/>
                <w:lang w:bidi="ar-AE"/>
              </w:rPr>
              <w:t xml:space="preserve"> (الولايات المتحدة)</w:t>
            </w:r>
          </w:p>
        </w:tc>
        <w:tc>
          <w:tcPr>
            <w:tcW w:w="0" w:type="auto"/>
            <w:tcBorders>
              <w:left w:val="single" w:sz="4" w:space="0" w:color="auto"/>
              <w:right w:val="single" w:sz="4" w:space="0" w:color="auto"/>
            </w:tcBorders>
            <w:vAlign w:val="center"/>
          </w:tcPr>
          <w:p w14:paraId="52BBAA68" w14:textId="6326EEC7" w:rsidR="00635C4D"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إضافة إلى تفاصيل الاتصال المذكورة أعلاه، تاريخ ميلاد لأصحاب الأعمال الأفراد، إذا لزم الأمر لتحديد الهوية الفريدة</w:t>
            </w:r>
          </w:p>
        </w:tc>
        <w:tc>
          <w:tcPr>
            <w:tcW w:w="0" w:type="auto"/>
            <w:tcBorders>
              <w:top w:val="single" w:sz="4" w:space="0" w:color="auto"/>
              <w:left w:val="single" w:sz="4" w:space="0" w:color="auto"/>
              <w:right w:val="single" w:sz="4" w:space="0" w:color="auto"/>
            </w:tcBorders>
            <w:vAlign w:val="center"/>
          </w:tcPr>
          <w:p w14:paraId="04853E96" w14:textId="65013631" w:rsidR="00635C4D"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يتم حذف البيانات عند الطلب</w:t>
            </w:r>
          </w:p>
        </w:tc>
      </w:tr>
    </w:tbl>
    <w:p w14:paraId="0A719E01" w14:textId="1795B14F" w:rsidR="00144058"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bookmarkStart w:id="9" w:name="OLE_LINK4"/>
      <w:r w:rsidRPr="00D3096D">
        <w:rPr>
          <w:rFonts w:asciiTheme="minorBidi" w:eastAsia="Arial" w:hAnsiTheme="minorBidi"/>
          <w:b/>
          <w:bCs/>
          <w:color w:val="2F5496"/>
          <w:rtl/>
          <w:lang w:val="en-US" w:bidi="ar-AE"/>
        </w:rPr>
        <w:t>إذا كنت تتقدم للعمل في وظيفة</w:t>
      </w:r>
    </w:p>
    <w:p w14:paraId="7A7292C7" w14:textId="7954F2A6" w:rsidR="009C6DFC"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الغرض</w:t>
      </w:r>
      <w:r w:rsidRPr="00D3096D">
        <w:rPr>
          <w:rFonts w:asciiTheme="minorBidi" w:eastAsia="Arial" w:hAnsiTheme="minorBidi"/>
          <w:sz w:val="18"/>
          <w:szCs w:val="18"/>
          <w:rtl/>
          <w:lang w:val="en-US" w:bidi="ar-AE"/>
        </w:rPr>
        <w:t xml:space="preserve">: تمكين Howmet من إدارة </w:t>
      </w:r>
      <w:hyperlink r:id="rId20" w:history="1">
        <w:r w:rsidR="009C6DFC" w:rsidRPr="00D3096D">
          <w:rPr>
            <w:rFonts w:asciiTheme="minorBidi" w:eastAsia="Arial" w:hAnsiTheme="minorBidi"/>
            <w:color w:val="0563C1"/>
            <w:sz w:val="18"/>
            <w:szCs w:val="18"/>
            <w:u w:val="single"/>
            <w:rtl/>
            <w:lang w:val="en-US" w:bidi="ar-AE"/>
          </w:rPr>
          <w:t>عملية التوظيف لدينا من البداية إلى النهاية</w:t>
        </w:r>
      </w:hyperlink>
      <w:r w:rsidRPr="00D3096D">
        <w:rPr>
          <w:rFonts w:asciiTheme="minorBidi" w:eastAsia="Arial" w:hAnsiTheme="minorBidi"/>
          <w:sz w:val="18"/>
          <w:szCs w:val="18"/>
          <w:rtl/>
          <w:lang w:val="en-US" w:bidi="ar-AE"/>
        </w:rPr>
        <w:t>، بدءًا من تقديم طلبك حتى قبول العرض.</w:t>
      </w:r>
    </w:p>
    <w:p w14:paraId="1875D036" w14:textId="77777777" w:rsidR="009C6DFC" w:rsidRPr="00D3096D" w:rsidRDefault="003D5A3E" w:rsidP="00C71AE3">
      <w:pPr>
        <w:bidi/>
        <w:snapToGrid w:val="0"/>
        <w:spacing w:before="60" w:after="60" w:line="247" w:lineRule="auto"/>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الأساس القانوني</w:t>
      </w:r>
      <w:r w:rsidRPr="00D3096D">
        <w:rPr>
          <w:rFonts w:asciiTheme="minorBidi" w:eastAsia="Arial" w:hAnsiTheme="minorBidi"/>
          <w:sz w:val="18"/>
          <w:szCs w:val="18"/>
          <w:rtl/>
          <w:lang w:val="en-US" w:bidi="ar-AE"/>
        </w:rPr>
        <w:t>: موافقتك</w:t>
      </w:r>
    </w:p>
    <w:tbl>
      <w:tblPr>
        <w:tblStyle w:val="TableGrid"/>
        <w:bidiVisual/>
        <w:tblW w:w="0" w:type="auto"/>
        <w:tblLook w:val="04A0" w:firstRow="1" w:lastRow="0" w:firstColumn="1" w:lastColumn="0" w:noHBand="0" w:noVBand="1"/>
      </w:tblPr>
      <w:tblGrid>
        <w:gridCol w:w="1694"/>
        <w:gridCol w:w="2006"/>
        <w:gridCol w:w="1666"/>
        <w:gridCol w:w="2168"/>
        <w:gridCol w:w="1528"/>
      </w:tblGrid>
      <w:tr w:rsidR="00676187" w:rsidRPr="00D3096D" w14:paraId="22EB9863" w14:textId="37AB7023" w:rsidTr="00C472B5">
        <w:tc>
          <w:tcPr>
            <w:tcW w:w="0" w:type="auto"/>
            <w:tcBorders>
              <w:top w:val="single" w:sz="4" w:space="0" w:color="auto"/>
              <w:left w:val="single" w:sz="4" w:space="0" w:color="auto"/>
              <w:bottom w:val="single" w:sz="4" w:space="0" w:color="auto"/>
              <w:right w:val="single" w:sz="4" w:space="0" w:color="auto"/>
            </w:tcBorders>
            <w:hideMark/>
          </w:tcPr>
          <w:p w14:paraId="2C680666"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السياق</w:t>
            </w:r>
          </w:p>
        </w:tc>
        <w:tc>
          <w:tcPr>
            <w:tcW w:w="0" w:type="auto"/>
            <w:tcBorders>
              <w:top w:val="single" w:sz="4" w:space="0" w:color="auto"/>
              <w:left w:val="single" w:sz="4" w:space="0" w:color="auto"/>
              <w:bottom w:val="single" w:sz="4" w:space="0" w:color="auto"/>
              <w:right w:val="single" w:sz="4" w:space="0" w:color="auto"/>
            </w:tcBorders>
          </w:tcPr>
          <w:p w14:paraId="2DCA3373" w14:textId="1592BD7F"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المتلقون في Howmet</w:t>
            </w:r>
          </w:p>
        </w:tc>
        <w:tc>
          <w:tcPr>
            <w:tcW w:w="0" w:type="auto"/>
            <w:tcBorders>
              <w:top w:val="single" w:sz="4" w:space="0" w:color="auto"/>
              <w:left w:val="single" w:sz="4" w:space="0" w:color="auto"/>
              <w:bottom w:val="single" w:sz="4" w:space="0" w:color="auto"/>
              <w:right w:val="single" w:sz="4" w:space="0" w:color="auto"/>
            </w:tcBorders>
          </w:tcPr>
          <w:p w14:paraId="412485B0"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مقدمو الخدمات</w:t>
            </w:r>
          </w:p>
        </w:tc>
        <w:tc>
          <w:tcPr>
            <w:tcW w:w="0" w:type="auto"/>
            <w:tcBorders>
              <w:top w:val="single" w:sz="4" w:space="0" w:color="auto"/>
              <w:left w:val="single" w:sz="4" w:space="0" w:color="auto"/>
              <w:bottom w:val="single" w:sz="4" w:space="0" w:color="auto"/>
              <w:right w:val="single" w:sz="4" w:space="0" w:color="auto"/>
            </w:tcBorders>
            <w:hideMark/>
          </w:tcPr>
          <w:p w14:paraId="312992A5" w14:textId="0922F716"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البيانات الشخصية التي تتم معالجتها</w:t>
            </w:r>
          </w:p>
        </w:tc>
        <w:tc>
          <w:tcPr>
            <w:tcW w:w="0" w:type="auto"/>
            <w:tcBorders>
              <w:top w:val="single" w:sz="4" w:space="0" w:color="auto"/>
              <w:left w:val="single" w:sz="4" w:space="0" w:color="auto"/>
              <w:bottom w:val="single" w:sz="4" w:space="0" w:color="auto"/>
              <w:right w:val="single" w:sz="4" w:space="0" w:color="auto"/>
            </w:tcBorders>
          </w:tcPr>
          <w:p w14:paraId="46F9C03D" w14:textId="3BA2DA30"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مدة الاحتفاظ بالبيانات</w:t>
            </w:r>
          </w:p>
        </w:tc>
      </w:tr>
      <w:tr w:rsidR="00676187" w:rsidRPr="00D3096D" w14:paraId="4862526B" w14:textId="77777777" w:rsidTr="00C472B5">
        <w:tc>
          <w:tcPr>
            <w:tcW w:w="0" w:type="auto"/>
            <w:tcBorders>
              <w:top w:val="single" w:sz="4" w:space="0" w:color="auto"/>
              <w:left w:val="single" w:sz="4" w:space="0" w:color="auto"/>
              <w:bottom w:val="single" w:sz="4" w:space="0" w:color="auto"/>
              <w:right w:val="single" w:sz="4" w:space="0" w:color="auto"/>
            </w:tcBorders>
            <w:vAlign w:val="center"/>
          </w:tcPr>
          <w:p w14:paraId="1CBA7034" w14:textId="04BE3CA6" w:rsidR="00D77619"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اختياري:</w:t>
            </w:r>
            <w:r w:rsidRPr="00D3096D">
              <w:rPr>
                <w:rFonts w:asciiTheme="minorBidi" w:eastAsia="Arial" w:hAnsiTheme="minorBidi"/>
                <w:sz w:val="18"/>
                <w:szCs w:val="18"/>
                <w:rtl/>
                <w:lang w:bidi="ar-AE"/>
              </w:rPr>
              <w:t xml:space="preserve"> استخدام الأدوات لدعم عملية تقديم الطلب، مثل تحليل السير الذاتية واستيراد الملفات التعريفية</w:t>
            </w:r>
          </w:p>
        </w:tc>
        <w:tc>
          <w:tcPr>
            <w:tcW w:w="0" w:type="auto"/>
            <w:vMerge w:val="restart"/>
            <w:tcBorders>
              <w:top w:val="single" w:sz="4" w:space="0" w:color="auto"/>
              <w:left w:val="single" w:sz="4" w:space="0" w:color="auto"/>
              <w:right w:val="single" w:sz="4" w:space="0" w:color="auto"/>
            </w:tcBorders>
            <w:vAlign w:val="center"/>
          </w:tcPr>
          <w:p w14:paraId="19190C35" w14:textId="748A1755" w:rsidR="00D77619"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b/>
                <w:bCs/>
                <w:sz w:val="18"/>
                <w:szCs w:val="18"/>
                <w:rtl/>
                <w:lang w:bidi="ar-AE"/>
              </w:rPr>
              <w:t>مسودة الطلب:</w:t>
            </w:r>
            <w:r w:rsidRPr="00D3096D">
              <w:rPr>
                <w:rFonts w:asciiTheme="minorBidi" w:eastAsia="Arial" w:hAnsiTheme="minorBidi"/>
                <w:sz w:val="18"/>
                <w:szCs w:val="18"/>
                <w:rtl/>
                <w:lang w:bidi="ar-AE"/>
              </w:rPr>
              <w:t xml:space="preserve"> لا يوجد (حتى يتم الإرسال)</w:t>
            </w:r>
          </w:p>
          <w:p w14:paraId="376F4DD6" w14:textId="70AE19CD" w:rsidR="00D77619" w:rsidRPr="00D3096D" w:rsidRDefault="003D5A3E" w:rsidP="00C71AE3">
            <w:pPr>
              <w:bidi/>
              <w:snapToGrid w:val="0"/>
              <w:spacing w:before="60" w:after="60" w:line="247" w:lineRule="auto"/>
              <w:rPr>
                <w:rFonts w:asciiTheme="minorBidi" w:hAnsiTheme="minorBidi"/>
                <w:b/>
                <w:sz w:val="18"/>
                <w:szCs w:val="18"/>
                <w:rtl/>
                <w:lang w:bidi="ar-AE"/>
              </w:rPr>
            </w:pPr>
            <w:r w:rsidRPr="00D3096D">
              <w:rPr>
                <w:rFonts w:asciiTheme="minorBidi" w:eastAsia="Arial" w:hAnsiTheme="minorBidi"/>
                <w:b/>
                <w:bCs/>
                <w:sz w:val="18"/>
                <w:szCs w:val="18"/>
                <w:rtl/>
                <w:lang w:bidi="ar-AE"/>
              </w:rPr>
              <w:t>الطلب المقدم</w:t>
            </w:r>
            <w:r w:rsidRPr="00D3096D">
              <w:rPr>
                <w:rFonts w:asciiTheme="minorBidi" w:eastAsia="Arial" w:hAnsiTheme="minorBidi"/>
                <w:sz w:val="18"/>
                <w:szCs w:val="18"/>
                <w:rtl/>
                <w:lang w:bidi="ar-AE"/>
              </w:rPr>
              <w:t>: مسؤولو التوظيف على مستوى العالم داخل Howmet، ومدير التوظيف، وتكنولوجيا الموارد البشرية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4409E781" w14:textId="5A98EA35" w:rsidR="00D77619"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sz w:val="18"/>
                <w:szCs w:val="18"/>
                <w:rtl/>
                <w:lang w:bidi="ar-AE"/>
              </w:rPr>
              <w:t>Jobvite (الولايات المتحدة)، LinkedIn (الولايات المتحدة)، Indeed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4B0314C2" w14:textId="59CE17B2" w:rsidR="00D77619"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sz w:val="18"/>
                <w:szCs w:val="18"/>
                <w:rtl/>
                <w:lang w:bidi="ar-AE"/>
              </w:rPr>
              <w:t>المعلومات في سيرتك الذاتية، أو ملفك التعريفي على Indeed/LinkedIn</w:t>
            </w:r>
          </w:p>
        </w:tc>
        <w:tc>
          <w:tcPr>
            <w:tcW w:w="0" w:type="auto"/>
            <w:tcBorders>
              <w:top w:val="single" w:sz="4" w:space="0" w:color="auto"/>
              <w:left w:val="single" w:sz="4" w:space="0" w:color="auto"/>
              <w:bottom w:val="single" w:sz="4" w:space="0" w:color="auto"/>
              <w:right w:val="single" w:sz="4" w:space="0" w:color="auto"/>
            </w:tcBorders>
            <w:vAlign w:val="center"/>
          </w:tcPr>
          <w:p w14:paraId="50402899" w14:textId="20C48EB0" w:rsidR="00D77619"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sz w:val="18"/>
                <w:szCs w:val="18"/>
                <w:rtl/>
                <w:lang w:bidi="ar-AE"/>
              </w:rPr>
              <w:t>مؤقتًا - حتى يتم ملء نموذج الطلب</w:t>
            </w:r>
          </w:p>
        </w:tc>
      </w:tr>
      <w:tr w:rsidR="00676187" w:rsidRPr="00D3096D" w14:paraId="628915E5" w14:textId="64B05004" w:rsidTr="00C472B5">
        <w:tc>
          <w:tcPr>
            <w:tcW w:w="0" w:type="auto"/>
            <w:tcBorders>
              <w:top w:val="single" w:sz="4" w:space="0" w:color="auto"/>
              <w:left w:val="single" w:sz="4" w:space="0" w:color="auto"/>
              <w:bottom w:val="single" w:sz="4" w:space="0" w:color="auto"/>
              <w:right w:val="single" w:sz="4" w:space="0" w:color="auto"/>
            </w:tcBorders>
            <w:vAlign w:val="center"/>
          </w:tcPr>
          <w:p w14:paraId="4341DCA4" w14:textId="730833AB" w:rsidR="00D77619"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صياغة طلبك وإرساله عبر الإنترنت عبر مثيل Oracle Cloud لدى Howmet بشأن منصب معيّن</w:t>
            </w:r>
          </w:p>
        </w:tc>
        <w:tc>
          <w:tcPr>
            <w:tcW w:w="0" w:type="auto"/>
            <w:vMerge/>
            <w:tcBorders>
              <w:left w:val="single" w:sz="4" w:space="0" w:color="auto"/>
              <w:bottom w:val="single" w:sz="4" w:space="0" w:color="auto"/>
              <w:right w:val="single" w:sz="4" w:space="0" w:color="auto"/>
            </w:tcBorders>
            <w:vAlign w:val="center"/>
          </w:tcPr>
          <w:p w14:paraId="50BA4EC7" w14:textId="4A8D79A0" w:rsidR="00D77619" w:rsidRPr="00D3096D" w:rsidRDefault="00D77619"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bottom w:val="single" w:sz="4" w:space="0" w:color="auto"/>
              <w:right w:val="single" w:sz="4" w:space="0" w:color="auto"/>
            </w:tcBorders>
            <w:vAlign w:val="center"/>
          </w:tcPr>
          <w:p w14:paraId="166D01E9" w14:textId="2FD0247F" w:rsidR="00D77619"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Oracle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6EEF0469" w14:textId="48100997" w:rsidR="00D77619"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تفاصيل الاتصال التي تقدمها، إضافة إلى أي معلومات في سيرتك الذاتية/السيرة الذاتية التي تشاركها</w:t>
            </w:r>
          </w:p>
        </w:tc>
        <w:tc>
          <w:tcPr>
            <w:tcW w:w="0" w:type="auto"/>
            <w:tcBorders>
              <w:top w:val="single" w:sz="4" w:space="0" w:color="auto"/>
              <w:left w:val="single" w:sz="4" w:space="0" w:color="auto"/>
              <w:bottom w:val="single" w:sz="4" w:space="0" w:color="auto"/>
              <w:right w:val="single" w:sz="4" w:space="0" w:color="auto"/>
            </w:tcBorders>
            <w:vAlign w:val="center"/>
          </w:tcPr>
          <w:p w14:paraId="6F1925AE" w14:textId="77777777" w:rsidR="00585E36" w:rsidRPr="00D3096D" w:rsidRDefault="003D5A3E" w:rsidP="00C71AE3">
            <w:pPr>
              <w:bidi/>
              <w:rPr>
                <w:rFonts w:asciiTheme="minorBidi" w:hAnsiTheme="minorBidi"/>
                <w:sz w:val="18"/>
                <w:szCs w:val="18"/>
                <w:rtl/>
                <w:lang w:bidi="ar-AE"/>
              </w:rPr>
            </w:pPr>
            <w:bookmarkStart w:id="10" w:name="OLE_LINK39"/>
            <w:r w:rsidRPr="00D3096D">
              <w:rPr>
                <w:rFonts w:asciiTheme="minorBidi" w:eastAsia="Arial" w:hAnsiTheme="minorBidi"/>
                <w:sz w:val="18"/>
                <w:szCs w:val="18"/>
                <w:rtl/>
                <w:lang w:bidi="ar-AE"/>
              </w:rPr>
              <w:t>إلى أن تحذف مسودة طلبك أو ملفك التعريفي (تُرسل التعليمات عبر البريد الإلكتروني)</w:t>
            </w:r>
          </w:p>
          <w:p w14:paraId="5AFA8A69" w14:textId="1B4C7611" w:rsidR="00D77619"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إضافة إلى ذلك، إذا لم تتفاعل مع مسودة طلبك لمدة 30 يومًا، فستتم إزالتها تلقائيًا</w:t>
            </w:r>
            <w:bookmarkEnd w:id="10"/>
          </w:p>
        </w:tc>
      </w:tr>
      <w:tr w:rsidR="00676187" w:rsidRPr="00D3096D" w14:paraId="14CA3BBF" w14:textId="47C72754" w:rsidTr="00C472B5">
        <w:tc>
          <w:tcPr>
            <w:tcW w:w="0" w:type="auto"/>
            <w:tcBorders>
              <w:top w:val="single" w:sz="4" w:space="0" w:color="auto"/>
              <w:left w:val="single" w:sz="4" w:space="0" w:color="auto"/>
              <w:bottom w:val="single" w:sz="4" w:space="0" w:color="auto"/>
              <w:right w:val="single" w:sz="4" w:space="0" w:color="auto"/>
            </w:tcBorders>
            <w:vAlign w:val="center"/>
          </w:tcPr>
          <w:p w14:paraId="218A9958" w14:textId="49D368FD"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الحصول على معلومات أساسية خاصة بالوظيفة، عند الاقتضاء (</w:t>
            </w:r>
            <w:bookmarkStart w:id="11" w:name="OLE_LINK1"/>
            <w:r w:rsidRPr="00D3096D">
              <w:rPr>
                <w:rFonts w:asciiTheme="minorBidi" w:eastAsia="Arial" w:hAnsiTheme="minorBidi"/>
                <w:sz w:val="18"/>
                <w:szCs w:val="18"/>
                <w:rtl/>
                <w:lang w:bidi="ar-AE"/>
              </w:rPr>
              <w:t>الولايات المتحدة، كندا، المكسيك، ألمانيا</w:t>
            </w:r>
            <w:bookmarkEnd w:id="11"/>
            <w:r w:rsidRPr="00D3096D">
              <w:rPr>
                <w:rFonts w:asciiTheme="minorBidi" w:eastAsia="Arial" w:hAnsiTheme="minorBidi"/>
                <w:sz w:val="18"/>
                <w:szCs w:val="18"/>
                <w:rtl/>
                <w:lang w:bidi="ar-AE"/>
              </w:rPr>
              <w:t>)</w:t>
            </w:r>
          </w:p>
        </w:tc>
        <w:tc>
          <w:tcPr>
            <w:tcW w:w="0" w:type="auto"/>
            <w:tcBorders>
              <w:top w:val="single" w:sz="4" w:space="0" w:color="auto"/>
              <w:left w:val="single" w:sz="4" w:space="0" w:color="auto"/>
              <w:bottom w:val="single" w:sz="4" w:space="0" w:color="auto"/>
              <w:right w:val="single" w:sz="4" w:space="0" w:color="auto"/>
            </w:tcBorders>
            <w:vAlign w:val="center"/>
          </w:tcPr>
          <w:p w14:paraId="5D298674" w14:textId="32129BFF"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أخصائيو التوظيف المشاركون في الاختيار (الولايات المتحدة، كندا، المكسيك، ألمانيا)، إدارة الشؤون القانونية حسب الحاجة</w:t>
            </w:r>
          </w:p>
        </w:tc>
        <w:tc>
          <w:tcPr>
            <w:tcW w:w="0" w:type="auto"/>
            <w:vMerge w:val="restart"/>
            <w:tcBorders>
              <w:top w:val="single" w:sz="4" w:space="0" w:color="auto"/>
              <w:left w:val="single" w:sz="4" w:space="0" w:color="auto"/>
              <w:right w:val="single" w:sz="4" w:space="0" w:color="auto"/>
            </w:tcBorders>
            <w:vAlign w:val="center"/>
          </w:tcPr>
          <w:p w14:paraId="1D1806E8" w14:textId="11D48F65"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HireRight (الولايات المتحدة)</w:t>
            </w:r>
          </w:p>
        </w:tc>
        <w:tc>
          <w:tcPr>
            <w:tcW w:w="0" w:type="auto"/>
            <w:tcBorders>
              <w:top w:val="single" w:sz="4" w:space="0" w:color="auto"/>
              <w:left w:val="single" w:sz="4" w:space="0" w:color="auto"/>
              <w:bottom w:val="single" w:sz="4" w:space="0" w:color="auto"/>
              <w:right w:val="single" w:sz="4" w:space="0" w:color="auto"/>
            </w:tcBorders>
            <w:vAlign w:val="center"/>
          </w:tcPr>
          <w:p w14:paraId="3DCDA1F0" w14:textId="1D3D9130"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وثيقة التعريف الوطنية والخلفية التعليمية والجنائية. فحص الائتمان عند الضرورة فقط</w:t>
            </w:r>
          </w:p>
        </w:tc>
        <w:tc>
          <w:tcPr>
            <w:tcW w:w="0" w:type="auto"/>
            <w:tcBorders>
              <w:top w:val="single" w:sz="4" w:space="0" w:color="auto"/>
              <w:left w:val="single" w:sz="4" w:space="0" w:color="auto"/>
              <w:bottom w:val="single" w:sz="4" w:space="0" w:color="auto"/>
              <w:right w:val="single" w:sz="4" w:space="0" w:color="auto"/>
            </w:tcBorders>
            <w:vAlign w:val="center"/>
          </w:tcPr>
          <w:p w14:paraId="3E3C97FC" w14:textId="7DC7BA4C" w:rsidR="00CE1097" w:rsidRPr="00D3096D" w:rsidRDefault="003D5A3E" w:rsidP="00C71AE3">
            <w:pPr>
              <w:pStyle w:val="ListParagraph"/>
              <w:bidi/>
              <w:snapToGrid w:val="0"/>
              <w:spacing w:before="60" w:after="60" w:line="247" w:lineRule="auto"/>
              <w:ind w:left="0" w:firstLine="0"/>
              <w:rPr>
                <w:rFonts w:asciiTheme="minorBidi" w:eastAsiaTheme="minorHAnsi" w:hAnsiTheme="minorBidi" w:cstheme="minorBidi"/>
                <w:sz w:val="18"/>
                <w:szCs w:val="18"/>
                <w:rtl/>
                <w:lang w:bidi="ar-AE"/>
              </w:rPr>
            </w:pPr>
            <w:r w:rsidRPr="00D3096D">
              <w:rPr>
                <w:rFonts w:asciiTheme="minorBidi" w:eastAsia="Arial" w:hAnsiTheme="minorBidi" w:cstheme="minorBidi"/>
                <w:sz w:val="18"/>
                <w:szCs w:val="18"/>
                <w:rtl/>
                <w:lang w:bidi="ar-AE"/>
              </w:rPr>
              <w:t>6 أشهر للمرشحين غير الأمريكيين و5 سنوات للمرشحين الأمريكيين</w:t>
            </w:r>
            <w:r w:rsidR="00491C2C">
              <w:rPr>
                <w:rFonts w:asciiTheme="minorBidi" w:eastAsia="Arial" w:hAnsiTheme="minorBidi" w:cstheme="minorBidi"/>
                <w:sz w:val="18"/>
                <w:szCs w:val="18"/>
                <w:rtl/>
                <w:lang w:bidi="ar-AE"/>
              </w:rPr>
              <w:t xml:space="preserve"> </w:t>
            </w:r>
          </w:p>
        </w:tc>
      </w:tr>
      <w:tr w:rsidR="00676187" w:rsidRPr="00D3096D" w14:paraId="1F7B8EB8" w14:textId="77777777" w:rsidTr="00C472B5">
        <w:tc>
          <w:tcPr>
            <w:tcW w:w="0" w:type="auto"/>
            <w:tcBorders>
              <w:top w:val="single" w:sz="4" w:space="0" w:color="auto"/>
              <w:left w:val="single" w:sz="4" w:space="0" w:color="auto"/>
              <w:bottom w:val="single" w:sz="4" w:space="0" w:color="auto"/>
              <w:right w:val="single" w:sz="4" w:space="0" w:color="auto"/>
            </w:tcBorders>
            <w:vAlign w:val="center"/>
          </w:tcPr>
          <w:p w14:paraId="4D7DE06D" w14:textId="5B860714"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عملية التحقق من تاريخ التوظيف (الولايات المتحدة)</w:t>
            </w:r>
          </w:p>
        </w:tc>
        <w:tc>
          <w:tcPr>
            <w:tcW w:w="0" w:type="auto"/>
            <w:tcBorders>
              <w:top w:val="single" w:sz="4" w:space="0" w:color="auto"/>
              <w:left w:val="single" w:sz="4" w:space="0" w:color="auto"/>
              <w:right w:val="single" w:sz="4" w:space="0" w:color="auto"/>
            </w:tcBorders>
            <w:vAlign w:val="center"/>
          </w:tcPr>
          <w:p w14:paraId="71179E6B" w14:textId="5171AE85"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موظفو الموارد البشرية المشاركون في إدارة الموظفين الجدد (الولايات المتحدة)</w:t>
            </w:r>
          </w:p>
        </w:tc>
        <w:tc>
          <w:tcPr>
            <w:tcW w:w="0" w:type="auto"/>
            <w:vMerge/>
            <w:tcBorders>
              <w:left w:val="single" w:sz="4" w:space="0" w:color="auto"/>
              <w:bottom w:val="single" w:sz="4" w:space="0" w:color="auto"/>
              <w:right w:val="single" w:sz="4" w:space="0" w:color="auto"/>
            </w:tcBorders>
            <w:vAlign w:val="center"/>
          </w:tcPr>
          <w:p w14:paraId="3225737F" w14:textId="2C2A0160" w:rsidR="00CE1097" w:rsidRPr="00D3096D" w:rsidRDefault="00CE1097" w:rsidP="00C71AE3">
            <w:pPr>
              <w:bidi/>
              <w:snapToGrid w:val="0"/>
              <w:spacing w:before="60" w:after="60" w:line="247" w:lineRule="auto"/>
              <w:rPr>
                <w:rFonts w:asciiTheme="minorBidi" w:hAnsiTheme="minorBidi"/>
                <w:sz w:val="18"/>
                <w:szCs w:val="18"/>
                <w:rtl/>
                <w:lang w:bidi="ar-AE"/>
              </w:rPr>
            </w:pPr>
          </w:p>
        </w:tc>
        <w:tc>
          <w:tcPr>
            <w:tcW w:w="0" w:type="auto"/>
            <w:tcBorders>
              <w:top w:val="single" w:sz="4" w:space="0" w:color="auto"/>
              <w:left w:val="single" w:sz="4" w:space="0" w:color="auto"/>
              <w:right w:val="single" w:sz="4" w:space="0" w:color="auto"/>
            </w:tcBorders>
            <w:vAlign w:val="center"/>
          </w:tcPr>
          <w:p w14:paraId="49BFA2C0" w14:textId="34A9A446" w:rsidR="00CE1097"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حسبما تحدده دائرة خدمات الهجرة والجنسية الأمريكية. </w:t>
            </w:r>
            <w:r w:rsidRPr="00D3096D">
              <w:rPr>
                <w:rFonts w:asciiTheme="minorBidi" w:eastAsia="Arial" w:hAnsiTheme="minorBidi"/>
                <w:b/>
                <w:bCs/>
                <w:sz w:val="18"/>
                <w:szCs w:val="18"/>
                <w:rtl/>
                <w:lang w:bidi="ar-AE"/>
              </w:rPr>
              <w:t>التفاصيل:</w:t>
            </w:r>
          </w:p>
          <w:p w14:paraId="61CC9618" w14:textId="02367710" w:rsidR="00CE1097" w:rsidRPr="00D3096D" w:rsidRDefault="00CE1097" w:rsidP="00C71AE3">
            <w:pPr>
              <w:bidi/>
              <w:snapToGrid w:val="0"/>
              <w:spacing w:before="60" w:after="60" w:line="247" w:lineRule="auto"/>
              <w:rPr>
                <w:rFonts w:asciiTheme="minorBidi" w:hAnsiTheme="minorBidi"/>
                <w:sz w:val="18"/>
                <w:szCs w:val="18"/>
                <w:rtl/>
                <w:lang w:bidi="ar-AE"/>
              </w:rPr>
            </w:pPr>
            <w:hyperlink r:id="rId21" w:history="1">
              <w:r w:rsidRPr="00D3096D">
                <w:rPr>
                  <w:rFonts w:asciiTheme="minorBidi" w:eastAsia="Arial" w:hAnsiTheme="minorBidi"/>
                  <w:color w:val="0563C1"/>
                  <w:sz w:val="18"/>
                  <w:szCs w:val="18"/>
                  <w:u w:val="single"/>
                  <w:rtl/>
                  <w:lang w:val="hu-HU" w:eastAsia="zh-CN" w:bidi="ar-AE"/>
                </w:rPr>
                <w:t>النموذج I</w:t>
              </w:r>
              <w:r w:rsidRPr="00D3096D">
                <w:rPr>
                  <w:rFonts w:asciiTheme="minorBidi" w:eastAsia="Arial" w:hAnsiTheme="minorBidi"/>
                  <w:color w:val="0563C1"/>
                  <w:sz w:val="18"/>
                  <w:szCs w:val="18"/>
                  <w:u w:val="single"/>
                  <w:lang w:val="hu-HU" w:eastAsia="zh-CN" w:bidi="ar-AE"/>
                </w:rPr>
                <w:t>-</w:t>
              </w:r>
              <w:r w:rsidRPr="00D3096D">
                <w:rPr>
                  <w:rFonts w:asciiTheme="minorBidi" w:eastAsia="Arial" w:hAnsiTheme="minorBidi"/>
                  <w:color w:val="0563C1"/>
                  <w:sz w:val="18"/>
                  <w:szCs w:val="18"/>
                  <w:u w:val="single"/>
                  <w:rtl/>
                  <w:lang w:val="hu-HU" w:eastAsia="zh-CN" w:bidi="ar-AE"/>
                </w:rPr>
                <w:t>9 للتحقق من أهلية التوظيف</w:t>
              </w:r>
            </w:hyperlink>
          </w:p>
        </w:tc>
        <w:tc>
          <w:tcPr>
            <w:tcW w:w="0" w:type="auto"/>
            <w:tcBorders>
              <w:top w:val="single" w:sz="4" w:space="0" w:color="auto"/>
              <w:left w:val="single" w:sz="4" w:space="0" w:color="auto"/>
              <w:right w:val="single" w:sz="4" w:space="0" w:color="auto"/>
            </w:tcBorders>
            <w:vAlign w:val="center"/>
          </w:tcPr>
          <w:p w14:paraId="4B0D1250" w14:textId="77777777" w:rsidR="00CE1097" w:rsidRPr="00D3096D" w:rsidRDefault="003D5A3E" w:rsidP="00C71AE3">
            <w:pPr>
              <w:bidi/>
              <w:rPr>
                <w:rFonts w:asciiTheme="minorBidi" w:hAnsiTheme="minorBidi"/>
                <w:color w:val="FF0000"/>
                <w:sz w:val="18"/>
                <w:szCs w:val="18"/>
                <w:rtl/>
                <w:lang w:bidi="ar-AE"/>
              </w:rPr>
            </w:pPr>
            <w:r w:rsidRPr="00D3096D">
              <w:rPr>
                <w:rFonts w:asciiTheme="minorBidi" w:eastAsia="Arial" w:hAnsiTheme="minorBidi"/>
                <w:sz w:val="18"/>
                <w:szCs w:val="18"/>
                <w:rtl/>
                <w:lang w:bidi="ar-AE"/>
              </w:rPr>
              <w:t xml:space="preserve">حسبما تحدده دائرة خدمات الهجرة والجنسية الأمريكية. </w:t>
            </w:r>
            <w:r w:rsidRPr="00D3096D">
              <w:rPr>
                <w:rFonts w:asciiTheme="minorBidi" w:eastAsia="Arial" w:hAnsiTheme="minorBidi"/>
                <w:b/>
                <w:bCs/>
                <w:sz w:val="18"/>
                <w:szCs w:val="18"/>
                <w:rtl/>
                <w:lang w:bidi="ar-AE"/>
              </w:rPr>
              <w:t>التفاصيل:</w:t>
            </w:r>
            <w:r w:rsidRPr="00D3096D">
              <w:rPr>
                <w:rFonts w:asciiTheme="minorBidi" w:eastAsia="Arial" w:hAnsiTheme="minorBidi"/>
                <w:color w:val="FF0000"/>
                <w:sz w:val="18"/>
                <w:szCs w:val="18"/>
                <w:rtl/>
                <w:lang w:bidi="ar-AE"/>
              </w:rPr>
              <w:t xml:space="preserve"> </w:t>
            </w:r>
          </w:p>
          <w:p w14:paraId="00A6F116" w14:textId="7E212A56" w:rsidR="00CE1097" w:rsidRPr="00D3096D" w:rsidRDefault="00CE1097" w:rsidP="00C71AE3">
            <w:pPr>
              <w:bidi/>
              <w:snapToGrid w:val="0"/>
              <w:spacing w:before="60" w:after="60" w:line="247" w:lineRule="auto"/>
              <w:rPr>
                <w:rFonts w:asciiTheme="minorBidi" w:hAnsiTheme="minorBidi"/>
                <w:sz w:val="18"/>
                <w:szCs w:val="18"/>
                <w:highlight w:val="yellow"/>
                <w:rtl/>
                <w:lang w:bidi="ar-AE"/>
              </w:rPr>
            </w:pPr>
            <w:hyperlink r:id="rId22" w:history="1">
              <w:r w:rsidRPr="00D3096D">
                <w:rPr>
                  <w:rFonts w:asciiTheme="minorBidi" w:eastAsia="Arial" w:hAnsiTheme="minorBidi"/>
                  <w:color w:val="0563C1"/>
                  <w:sz w:val="18"/>
                  <w:szCs w:val="18"/>
                  <w:u w:val="single"/>
                  <w:rtl/>
                  <w:lang w:val="hu-HU" w:eastAsia="zh-CN" w:bidi="ar-AE"/>
                </w:rPr>
                <w:t>الاحتفاظ بالمعلومات وتخزينها | دائرة خدمات الهجرة والجنسية الأمريكية</w:t>
              </w:r>
            </w:hyperlink>
          </w:p>
        </w:tc>
      </w:tr>
    </w:tbl>
    <w:p w14:paraId="264F2A92" w14:textId="3C302169" w:rsidR="00832120"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 xml:space="preserve">إذا </w:t>
      </w:r>
      <w:bookmarkEnd w:id="9"/>
      <w:r w:rsidRPr="00D3096D">
        <w:rPr>
          <w:rFonts w:asciiTheme="minorBidi" w:eastAsia="Arial" w:hAnsiTheme="minorBidi"/>
          <w:b/>
          <w:bCs/>
          <w:color w:val="2F5496"/>
          <w:rtl/>
          <w:lang w:val="en-US" w:bidi="ar-AE"/>
        </w:rPr>
        <w:t>كنت تقدم طلب خصوصية بيانات أو شكوى أو مخاوف تتعلق بالنزاهة</w:t>
      </w:r>
    </w:p>
    <w:p w14:paraId="735891ED" w14:textId="58298D40" w:rsidR="00A25D7F" w:rsidRPr="00D3096D" w:rsidRDefault="003D5A3E" w:rsidP="00C71AE3">
      <w:pPr>
        <w:bidi/>
        <w:snapToGrid w:val="0"/>
        <w:spacing w:before="60" w:after="60" w:line="247" w:lineRule="auto"/>
        <w:jc w:val="both"/>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t>الغرض:</w:t>
      </w:r>
      <w:r w:rsidRPr="00D3096D">
        <w:rPr>
          <w:rFonts w:asciiTheme="minorBidi" w:eastAsia="Arial" w:hAnsiTheme="minorBidi"/>
          <w:sz w:val="18"/>
          <w:szCs w:val="18"/>
          <w:rtl/>
          <w:lang w:val="en-US" w:bidi="ar-AE"/>
        </w:rPr>
        <w:t xml:space="preserve"> تمكين Howmet من تقييم الطلب أو المسألة المَبلغ عنها واتخاذ الإجراءات وفقًا للمتطلبات المعمول بها</w:t>
      </w:r>
    </w:p>
    <w:p w14:paraId="27E33353" w14:textId="16A887CA" w:rsidR="00A25D7F" w:rsidRPr="00D3096D" w:rsidRDefault="003D5A3E" w:rsidP="0015634B">
      <w:pPr>
        <w:bidi/>
        <w:snapToGrid w:val="0"/>
        <w:spacing w:before="1680" w:after="60" w:line="247" w:lineRule="auto"/>
        <w:textAlignment w:val="baseline"/>
        <w:outlineLvl w:val="3"/>
        <w:rPr>
          <w:rFonts w:asciiTheme="minorBidi" w:hAnsiTheme="minorBidi"/>
          <w:sz w:val="18"/>
          <w:szCs w:val="18"/>
          <w:rtl/>
          <w:lang w:val="en-US" w:bidi="ar-AE"/>
        </w:rPr>
      </w:pPr>
      <w:r w:rsidRPr="00D3096D">
        <w:rPr>
          <w:rFonts w:asciiTheme="minorBidi" w:eastAsia="Arial" w:hAnsiTheme="minorBidi"/>
          <w:b/>
          <w:bCs/>
          <w:sz w:val="18"/>
          <w:szCs w:val="18"/>
          <w:rtl/>
          <w:lang w:val="en-US" w:bidi="ar-AE"/>
        </w:rPr>
        <w:lastRenderedPageBreak/>
        <w:t>الأساس القانوني:</w:t>
      </w:r>
      <w:r w:rsidRPr="00D3096D">
        <w:rPr>
          <w:rFonts w:asciiTheme="minorBidi" w:eastAsia="Arial" w:hAnsiTheme="minorBidi"/>
          <w:sz w:val="18"/>
          <w:szCs w:val="18"/>
          <w:rtl/>
          <w:lang w:val="en-US" w:bidi="ar-AE"/>
        </w:rPr>
        <w:t xml:space="preserve"> الالتزام القانوني</w:t>
      </w:r>
    </w:p>
    <w:tbl>
      <w:tblPr>
        <w:tblStyle w:val="TableGrid"/>
        <w:bidiVisual/>
        <w:tblW w:w="0" w:type="auto"/>
        <w:tblLook w:val="04A0" w:firstRow="1" w:lastRow="0" w:firstColumn="1" w:lastColumn="0" w:noHBand="0" w:noVBand="1"/>
      </w:tblPr>
      <w:tblGrid>
        <w:gridCol w:w="1293"/>
        <w:gridCol w:w="2483"/>
        <w:gridCol w:w="1297"/>
        <w:gridCol w:w="1911"/>
        <w:gridCol w:w="2078"/>
      </w:tblGrid>
      <w:tr w:rsidR="00676187" w:rsidRPr="00D3096D" w14:paraId="2FF4F2D2" w14:textId="574CF54B" w:rsidTr="00C472B5">
        <w:tc>
          <w:tcPr>
            <w:tcW w:w="0" w:type="auto"/>
            <w:tcBorders>
              <w:top w:val="single" w:sz="4" w:space="0" w:color="auto"/>
              <w:left w:val="single" w:sz="4" w:space="0" w:color="auto"/>
              <w:bottom w:val="single" w:sz="4" w:space="0" w:color="auto"/>
              <w:right w:val="single" w:sz="4" w:space="0" w:color="auto"/>
            </w:tcBorders>
            <w:hideMark/>
          </w:tcPr>
          <w:p w14:paraId="4313332B"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السياق</w:t>
            </w:r>
          </w:p>
        </w:tc>
        <w:tc>
          <w:tcPr>
            <w:tcW w:w="0" w:type="auto"/>
            <w:tcBorders>
              <w:top w:val="single" w:sz="4" w:space="0" w:color="auto"/>
              <w:left w:val="single" w:sz="4" w:space="0" w:color="auto"/>
              <w:bottom w:val="single" w:sz="4" w:space="0" w:color="auto"/>
              <w:right w:val="single" w:sz="4" w:space="0" w:color="auto"/>
            </w:tcBorders>
          </w:tcPr>
          <w:p w14:paraId="529ECAAB" w14:textId="763D94E8"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المتلقون في Howmet</w:t>
            </w:r>
          </w:p>
        </w:tc>
        <w:tc>
          <w:tcPr>
            <w:tcW w:w="0" w:type="auto"/>
            <w:tcBorders>
              <w:top w:val="single" w:sz="4" w:space="0" w:color="auto"/>
              <w:left w:val="single" w:sz="4" w:space="0" w:color="auto"/>
              <w:bottom w:val="single" w:sz="4" w:space="0" w:color="auto"/>
              <w:right w:val="single" w:sz="4" w:space="0" w:color="auto"/>
            </w:tcBorders>
          </w:tcPr>
          <w:p w14:paraId="30D1D7FD" w14:textId="77777777"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مقدمو الخدمات</w:t>
            </w:r>
          </w:p>
        </w:tc>
        <w:tc>
          <w:tcPr>
            <w:tcW w:w="0" w:type="auto"/>
            <w:tcBorders>
              <w:top w:val="single" w:sz="4" w:space="0" w:color="auto"/>
              <w:left w:val="single" w:sz="4" w:space="0" w:color="auto"/>
              <w:bottom w:val="single" w:sz="4" w:space="0" w:color="auto"/>
              <w:right w:val="single" w:sz="4" w:space="0" w:color="auto"/>
            </w:tcBorders>
            <w:hideMark/>
          </w:tcPr>
          <w:p w14:paraId="7D57E4E4" w14:textId="1B994E2F"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البيانات الشخصية التي تتم معالجتها</w:t>
            </w:r>
          </w:p>
        </w:tc>
        <w:tc>
          <w:tcPr>
            <w:tcW w:w="0" w:type="auto"/>
            <w:tcBorders>
              <w:top w:val="single" w:sz="4" w:space="0" w:color="auto"/>
              <w:left w:val="single" w:sz="4" w:space="0" w:color="auto"/>
              <w:bottom w:val="single" w:sz="4" w:space="0" w:color="auto"/>
              <w:right w:val="single" w:sz="4" w:space="0" w:color="auto"/>
            </w:tcBorders>
          </w:tcPr>
          <w:p w14:paraId="3E6B1DDB" w14:textId="2CBF1C8E" w:rsidR="00730300" w:rsidRPr="00D3096D" w:rsidRDefault="003D5A3E" w:rsidP="00C71AE3">
            <w:pPr>
              <w:bidi/>
              <w:snapToGrid w:val="0"/>
              <w:spacing w:before="60" w:after="60" w:line="247" w:lineRule="auto"/>
              <w:textAlignment w:val="baseline"/>
              <w:outlineLvl w:val="3"/>
              <w:rPr>
                <w:rFonts w:asciiTheme="minorBidi" w:hAnsiTheme="minorBidi"/>
                <w:b/>
                <w:sz w:val="18"/>
                <w:szCs w:val="18"/>
                <w:rtl/>
                <w:lang w:bidi="ar-AE"/>
              </w:rPr>
            </w:pPr>
            <w:r w:rsidRPr="00D3096D">
              <w:rPr>
                <w:rFonts w:asciiTheme="minorBidi" w:eastAsia="Arial" w:hAnsiTheme="minorBidi"/>
                <w:b/>
                <w:bCs/>
                <w:sz w:val="18"/>
                <w:szCs w:val="18"/>
                <w:rtl/>
                <w:lang w:bidi="ar-AE"/>
              </w:rPr>
              <w:t>مدة الاحتفاظ بالبيانات</w:t>
            </w:r>
          </w:p>
        </w:tc>
      </w:tr>
      <w:tr w:rsidR="00676187" w:rsidRPr="00D3096D" w14:paraId="74C955A8" w14:textId="192C03A5" w:rsidTr="00C472B5">
        <w:tc>
          <w:tcPr>
            <w:tcW w:w="0" w:type="auto"/>
            <w:tcBorders>
              <w:top w:val="single" w:sz="4" w:space="0" w:color="auto"/>
              <w:left w:val="single" w:sz="4" w:space="0" w:color="auto"/>
              <w:bottom w:val="single" w:sz="4" w:space="0" w:color="auto"/>
              <w:right w:val="single" w:sz="4" w:space="0" w:color="auto"/>
            </w:tcBorders>
            <w:vAlign w:val="center"/>
          </w:tcPr>
          <w:p w14:paraId="63141CA8" w14:textId="7F3B5F3F"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إكمال </w:t>
            </w:r>
            <w:hyperlink r:id="rId23" w:history="1">
              <w:r w:rsidR="00730300" w:rsidRPr="00D3096D">
                <w:rPr>
                  <w:rFonts w:asciiTheme="minorBidi" w:eastAsia="Arial" w:hAnsiTheme="minorBidi"/>
                  <w:color w:val="0563C1"/>
                  <w:sz w:val="18"/>
                  <w:szCs w:val="18"/>
                  <w:u w:val="single"/>
                  <w:rtl/>
                  <w:lang w:bidi="ar-AE"/>
                </w:rPr>
                <w:t>نموذج طلب صاحب البيانات</w:t>
              </w:r>
            </w:hyperlink>
            <w:r w:rsidRPr="00D3096D">
              <w:rPr>
                <w:rFonts w:asciiTheme="minorBidi" w:eastAsia="Arial" w:hAnsiTheme="minorBidi"/>
                <w:sz w:val="18"/>
                <w:szCs w:val="18"/>
                <w:rtl/>
                <w:lang w:bidi="ar-AE"/>
              </w:rPr>
              <w:t xml:space="preserve"> وإرساله</w:t>
            </w:r>
          </w:p>
        </w:tc>
        <w:tc>
          <w:tcPr>
            <w:tcW w:w="0" w:type="auto"/>
            <w:tcBorders>
              <w:top w:val="single" w:sz="4" w:space="0" w:color="auto"/>
              <w:left w:val="single" w:sz="4" w:space="0" w:color="auto"/>
              <w:right w:val="single" w:sz="4" w:space="0" w:color="auto"/>
            </w:tcBorders>
            <w:vAlign w:val="center"/>
          </w:tcPr>
          <w:p w14:paraId="159C45FB" w14:textId="6F557EBA"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مكتب الخصوصية (الولايات المتحدة، هولندا، المجر)</w:t>
            </w:r>
          </w:p>
        </w:tc>
        <w:tc>
          <w:tcPr>
            <w:tcW w:w="0" w:type="auto"/>
            <w:tcBorders>
              <w:top w:val="single" w:sz="4" w:space="0" w:color="auto"/>
              <w:left w:val="single" w:sz="4" w:space="0" w:color="auto"/>
              <w:bottom w:val="single" w:sz="4" w:space="0" w:color="auto"/>
              <w:right w:val="single" w:sz="4" w:space="0" w:color="auto"/>
            </w:tcBorders>
            <w:vAlign w:val="center"/>
          </w:tcPr>
          <w:p w14:paraId="273565B5" w14:textId="361C5B07"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OneTrust (الولايات المتحدة)</w:t>
            </w:r>
          </w:p>
        </w:tc>
        <w:tc>
          <w:tcPr>
            <w:tcW w:w="0" w:type="auto"/>
            <w:vMerge w:val="restart"/>
            <w:tcBorders>
              <w:top w:val="single" w:sz="4" w:space="0" w:color="auto"/>
              <w:left w:val="single" w:sz="4" w:space="0" w:color="auto"/>
              <w:right w:val="single" w:sz="4" w:space="0" w:color="auto"/>
            </w:tcBorders>
            <w:vAlign w:val="center"/>
          </w:tcPr>
          <w:p w14:paraId="468B9B15" w14:textId="47C408AE"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تفاصيل الاتصال التي تقدمها إضافة إلى تفاصيل طلبك أو شكواك أو مخاوفك</w:t>
            </w:r>
          </w:p>
        </w:tc>
        <w:tc>
          <w:tcPr>
            <w:tcW w:w="0" w:type="auto"/>
            <w:tcBorders>
              <w:top w:val="single" w:sz="4" w:space="0" w:color="auto"/>
              <w:left w:val="single" w:sz="4" w:space="0" w:color="auto"/>
              <w:right w:val="single" w:sz="4" w:space="0" w:color="auto"/>
            </w:tcBorders>
            <w:vAlign w:val="center"/>
          </w:tcPr>
          <w:p w14:paraId="48949A25" w14:textId="4AC67C59"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وفقًا للأطر الزمنية المحددة للمطالبات في القانون المدني والتي تختلف من دولة لأخرى</w:t>
            </w:r>
          </w:p>
        </w:tc>
      </w:tr>
      <w:tr w:rsidR="00676187" w:rsidRPr="00D3096D" w14:paraId="3A21DB90" w14:textId="2D2B447E" w:rsidTr="00C472B5">
        <w:tc>
          <w:tcPr>
            <w:tcW w:w="0" w:type="auto"/>
            <w:tcBorders>
              <w:top w:val="single" w:sz="4" w:space="0" w:color="auto"/>
              <w:left w:val="single" w:sz="4" w:space="0" w:color="auto"/>
              <w:bottom w:val="single" w:sz="4" w:space="0" w:color="auto"/>
              <w:right w:val="single" w:sz="4" w:space="0" w:color="auto"/>
            </w:tcBorders>
            <w:vAlign w:val="center"/>
          </w:tcPr>
          <w:p w14:paraId="6AE816D9" w14:textId="18F466FA"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 xml:space="preserve">الاتصال </w:t>
            </w:r>
            <w:hyperlink r:id="rId24" w:history="1">
              <w:r w:rsidR="00730300" w:rsidRPr="00D3096D">
                <w:rPr>
                  <w:rFonts w:asciiTheme="minorBidi" w:eastAsia="Arial" w:hAnsiTheme="minorBidi"/>
                  <w:color w:val="0563C1"/>
                  <w:sz w:val="18"/>
                  <w:szCs w:val="18"/>
                  <w:u w:val="single"/>
                  <w:rtl/>
                  <w:lang w:bidi="ar-AE"/>
                </w:rPr>
                <w:t>بخط النزاهة</w:t>
              </w:r>
            </w:hyperlink>
          </w:p>
        </w:tc>
        <w:tc>
          <w:tcPr>
            <w:tcW w:w="0" w:type="auto"/>
            <w:tcBorders>
              <w:left w:val="single" w:sz="4" w:space="0" w:color="auto"/>
              <w:right w:val="single" w:sz="4" w:space="0" w:color="auto"/>
            </w:tcBorders>
            <w:vAlign w:val="center"/>
          </w:tcPr>
          <w:p w14:paraId="64C176BF" w14:textId="25049E3A"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الأخلاقيات والامتثال (الولايات المتحدة) والإدارات الأخرى حسب الضرورة للتحقيق في البلاغ (</w:t>
            </w:r>
            <w:hyperlink r:id="rId25" w:history="1">
              <w:r w:rsidR="00730300" w:rsidRPr="00D3096D">
                <w:rPr>
                  <w:rFonts w:asciiTheme="minorBidi" w:eastAsia="Arial" w:hAnsiTheme="minorBidi"/>
                  <w:color w:val="0563C1"/>
                  <w:sz w:val="18"/>
                  <w:szCs w:val="18"/>
                  <w:u w:val="single"/>
                  <w:rtl/>
                  <w:lang w:bidi="ar-AE"/>
                </w:rPr>
                <w:t>عالميًا</w:t>
              </w:r>
            </w:hyperlink>
            <w:r w:rsidRPr="00D3096D">
              <w:rPr>
                <w:rFonts w:asciiTheme="minorBidi" w:eastAsia="Arial" w:hAnsiTheme="minorBidi"/>
                <w:sz w:val="18"/>
                <w:szCs w:val="18"/>
                <w:rtl/>
                <w:lang w:bidi="ar-AE"/>
              </w:rPr>
              <w:t>)</w:t>
            </w:r>
          </w:p>
        </w:tc>
        <w:tc>
          <w:tcPr>
            <w:tcW w:w="0" w:type="auto"/>
            <w:tcBorders>
              <w:top w:val="single" w:sz="4" w:space="0" w:color="auto"/>
              <w:left w:val="single" w:sz="4" w:space="0" w:color="auto"/>
              <w:bottom w:val="single" w:sz="4" w:space="0" w:color="auto"/>
              <w:right w:val="single" w:sz="4" w:space="0" w:color="auto"/>
            </w:tcBorders>
            <w:vAlign w:val="bottom"/>
          </w:tcPr>
          <w:p w14:paraId="6CF55739" w14:textId="074D5B65"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Navex (الولايات المتحدة)</w:t>
            </w:r>
          </w:p>
        </w:tc>
        <w:tc>
          <w:tcPr>
            <w:tcW w:w="0" w:type="auto"/>
            <w:vMerge/>
            <w:tcBorders>
              <w:left w:val="single" w:sz="4" w:space="0" w:color="auto"/>
              <w:bottom w:val="single" w:sz="4" w:space="0" w:color="auto"/>
              <w:right w:val="single" w:sz="4" w:space="0" w:color="auto"/>
            </w:tcBorders>
            <w:vAlign w:val="center"/>
          </w:tcPr>
          <w:p w14:paraId="1B201DBF" w14:textId="77777777" w:rsidR="00730300" w:rsidRPr="00D3096D" w:rsidRDefault="00730300" w:rsidP="00C71AE3">
            <w:pPr>
              <w:bidi/>
              <w:snapToGrid w:val="0"/>
              <w:spacing w:before="60" w:after="60" w:line="247" w:lineRule="auto"/>
              <w:rPr>
                <w:rFonts w:asciiTheme="minorBidi" w:hAnsiTheme="minorBidi"/>
                <w:sz w:val="18"/>
                <w:szCs w:val="18"/>
                <w:rtl/>
                <w:lang w:bidi="ar-AE"/>
              </w:rPr>
            </w:pPr>
          </w:p>
        </w:tc>
        <w:tc>
          <w:tcPr>
            <w:tcW w:w="0" w:type="auto"/>
            <w:tcBorders>
              <w:left w:val="single" w:sz="4" w:space="0" w:color="auto"/>
              <w:bottom w:val="single" w:sz="4" w:space="0" w:color="auto"/>
              <w:right w:val="single" w:sz="4" w:space="0" w:color="auto"/>
            </w:tcBorders>
            <w:vAlign w:val="center"/>
          </w:tcPr>
          <w:p w14:paraId="6FEF700F" w14:textId="0B42D241" w:rsidR="00730300" w:rsidRPr="00D3096D" w:rsidRDefault="003D5A3E" w:rsidP="00C71AE3">
            <w:pPr>
              <w:bidi/>
              <w:snapToGrid w:val="0"/>
              <w:spacing w:before="60" w:after="60" w:line="247" w:lineRule="auto"/>
              <w:rPr>
                <w:rFonts w:asciiTheme="minorBidi" w:hAnsiTheme="minorBidi"/>
                <w:sz w:val="18"/>
                <w:szCs w:val="18"/>
                <w:rtl/>
                <w:lang w:bidi="ar-AE"/>
              </w:rPr>
            </w:pPr>
            <w:r w:rsidRPr="00D3096D">
              <w:rPr>
                <w:rFonts w:asciiTheme="minorBidi" w:eastAsia="Arial" w:hAnsiTheme="minorBidi"/>
                <w:sz w:val="18"/>
                <w:szCs w:val="18"/>
                <w:rtl/>
                <w:lang w:bidi="ar-AE"/>
              </w:rPr>
              <w:t>10 سنوات</w:t>
            </w:r>
          </w:p>
        </w:tc>
      </w:tr>
    </w:tbl>
    <w:p w14:paraId="1C7BDFD1" w14:textId="24FBC288" w:rsidR="0009207D"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r w:rsidRPr="00D3096D">
        <w:rPr>
          <w:rFonts w:asciiTheme="minorBidi" w:eastAsia="Arial" w:hAnsiTheme="minorBidi"/>
          <w:b/>
          <w:bCs/>
          <w:color w:val="2F5496"/>
          <w:sz w:val="24"/>
          <w:szCs w:val="24"/>
          <w:rtl/>
          <w:lang w:val="en-US" w:bidi="ar-AE"/>
        </w:rPr>
        <w:t>اتخاذ القرارات آليًا</w:t>
      </w:r>
    </w:p>
    <w:p w14:paraId="3D69B97F" w14:textId="453605B9" w:rsidR="007200C4"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r w:rsidRPr="00D3096D">
        <w:rPr>
          <w:rFonts w:asciiTheme="minorBidi" w:eastAsia="Arial" w:hAnsiTheme="minorBidi"/>
          <w:sz w:val="18"/>
          <w:szCs w:val="18"/>
          <w:rtl/>
          <w:lang w:val="en-US" w:eastAsia="en-US" w:bidi="ar-AE"/>
        </w:rPr>
        <w:t>لا يتم اتخاذ أي قرار آلي في سياق أي من الأنشطة المذكورة أعلاه.</w:t>
      </w:r>
    </w:p>
    <w:p w14:paraId="1D93223B" w14:textId="1B5E3C2B" w:rsidR="00421207"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bookmarkStart w:id="12" w:name="OLE_LINK20"/>
      <w:r w:rsidRPr="00D3096D">
        <w:rPr>
          <w:rFonts w:asciiTheme="minorBidi" w:eastAsia="Arial" w:hAnsiTheme="minorBidi"/>
          <w:b/>
          <w:bCs/>
          <w:color w:val="2F5496"/>
          <w:sz w:val="24"/>
          <w:szCs w:val="24"/>
          <w:rtl/>
          <w:lang w:val="en-US" w:bidi="ar-AE"/>
        </w:rPr>
        <w:t xml:space="preserve">نقل البيانات عالميًا </w:t>
      </w:r>
    </w:p>
    <w:p w14:paraId="3094FF5C" w14:textId="58C82C3A" w:rsidR="00421207" w:rsidRPr="00D3096D" w:rsidRDefault="003D5A3E" w:rsidP="00C71AE3">
      <w:pPr>
        <w:bidi/>
        <w:snapToGrid w:val="0"/>
        <w:spacing w:before="60" w:after="60" w:line="247" w:lineRule="auto"/>
        <w:jc w:val="both"/>
        <w:rPr>
          <w:rFonts w:asciiTheme="minorBidi" w:eastAsia="Times New Roman" w:hAnsiTheme="minorBidi"/>
          <w:sz w:val="18"/>
          <w:szCs w:val="18"/>
          <w:rtl/>
          <w:lang w:val="en-US" w:eastAsia="en-US" w:bidi="ar-AE"/>
        </w:rPr>
      </w:pPr>
      <w:bookmarkStart w:id="13" w:name="OLE_LINK38"/>
      <w:bookmarkEnd w:id="12"/>
      <w:r w:rsidRPr="00D3096D">
        <w:rPr>
          <w:rFonts w:asciiTheme="minorBidi" w:eastAsia="Arial" w:hAnsiTheme="minorBidi"/>
          <w:sz w:val="18"/>
          <w:szCs w:val="18"/>
          <w:rtl/>
          <w:lang w:val="en-US" w:eastAsia="en-US" w:bidi="ar-AE"/>
        </w:rPr>
        <w:t xml:space="preserve">إلى </w:t>
      </w:r>
      <w:bookmarkEnd w:id="13"/>
      <w:r w:rsidRPr="00D3096D">
        <w:rPr>
          <w:rFonts w:asciiTheme="minorBidi" w:eastAsia="Arial" w:hAnsiTheme="minorBidi"/>
          <w:sz w:val="18"/>
          <w:szCs w:val="18"/>
          <w:rtl/>
          <w:lang w:val="en-US" w:eastAsia="en-US" w:bidi="ar-AE"/>
        </w:rPr>
        <w:t>الحد اللازم، ووفقًا للجداول المذكورة أعلاه في هذه السياسة، يكون بالإمكان الوصول إلى بياناتك من دول خارج المنطقة الاقتصادية الأوروبية والمملكة المتحدة وسويسرا (بما في ذلك الولايات المتحدة والمكسيك والصين والبرازيل وأستراليا) والتي تخضع لمعايير مختلفة بشأن حماية البيانات. ستتخذ Howmet الخطوات اللازمة لضمان توافق عمليات نقل المعلومات الشخصية مع القوانين المعمول بها، وأنها تُدار بعناية لحماية حقوقك بشأن الخصوصية ومصالحك، وستقتصر عمليات النقل على البلدان المعروف عنها أنها توفر مستوى كافٍ من الحماية القانونية، أو حيثما يمكننا الاطمئنان إلى وجود ترتيبات بديلة لحماية حقوق الخصوصية الخاصة بك. وتحقيقًا لهذه الغاية:</w:t>
      </w:r>
      <w:r w:rsidR="00491C2C">
        <w:rPr>
          <w:rFonts w:asciiTheme="minorBidi" w:eastAsia="Arial" w:hAnsiTheme="minorBidi"/>
          <w:sz w:val="18"/>
          <w:szCs w:val="18"/>
          <w:rtl/>
          <w:lang w:val="en-US" w:eastAsia="en-US" w:bidi="ar-AE"/>
        </w:rPr>
        <w:t xml:space="preserve"> </w:t>
      </w:r>
    </w:p>
    <w:p w14:paraId="5F1542AA" w14:textId="6A08A85D" w:rsidR="00421207" w:rsidRPr="00D3096D" w:rsidRDefault="003D5A3E" w:rsidP="00C71AE3">
      <w:pPr>
        <w:pStyle w:val="ListParagraph"/>
        <w:numPr>
          <w:ilvl w:val="0"/>
          <w:numId w:val="12"/>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نحرص على أن يكون نقل البيانات داخل شركة Howmet بموجب اتفاقية يُبرمها أعضاء شركة Howmet (اتفاقية داخل المجموعة)، والتي تُلزم كل عضو تعاقديًا بضمان توفير مستوى كافٍ ومتسق من الحماية للبيانات الشخصية حيثما تم نقلها داخل شركة Howmet بما في ذلك، عند الاقتضاء، إدراج </w:t>
      </w:r>
      <w:hyperlink r:id="rId26" w:history="1">
        <w:r w:rsidR="00421207" w:rsidRPr="00D3096D">
          <w:rPr>
            <w:rFonts w:asciiTheme="minorBidi" w:eastAsia="Arial" w:hAnsiTheme="minorBidi" w:cstheme="minorBidi"/>
            <w:color w:val="0563C1"/>
            <w:sz w:val="18"/>
            <w:szCs w:val="18"/>
            <w:u w:val="single"/>
            <w:rtl/>
            <w:lang w:bidi="ar-AE"/>
          </w:rPr>
          <w:t>البنود التعاقدية القياسية لمفوضية الاتحاد الأوروبي</w:t>
        </w:r>
      </w:hyperlink>
      <w:r w:rsidRPr="00D3096D">
        <w:rPr>
          <w:rFonts w:asciiTheme="minorBidi" w:eastAsia="Arial" w:hAnsiTheme="minorBidi" w:cstheme="minorBidi"/>
          <w:color w:val="0563C1"/>
          <w:sz w:val="18"/>
          <w:szCs w:val="18"/>
          <w:u w:val="single"/>
          <w:rtl/>
          <w:lang w:bidi="ar-AE"/>
        </w:rPr>
        <w:t xml:space="preserve"> أو البنود التعاقدية القياسية المعدَّلة الصادرة عن المفوض الفيدرالي للمعلومات وحماية البيانات</w:t>
      </w:r>
      <w:r w:rsidRPr="00D3096D">
        <w:rPr>
          <w:rFonts w:asciiTheme="minorBidi" w:eastAsia="Arial" w:hAnsiTheme="minorBidi" w:cstheme="minorBidi"/>
          <w:sz w:val="18"/>
          <w:szCs w:val="18"/>
          <w:rtl/>
          <w:lang w:bidi="ar-AE"/>
        </w:rPr>
        <w:t xml:space="preserve"> أو </w:t>
      </w:r>
      <w:hyperlink r:id="rId27" w:history="1">
        <w:r w:rsidR="00421207" w:rsidRPr="00D3096D">
          <w:rPr>
            <w:rFonts w:asciiTheme="minorBidi" w:eastAsia="Arial" w:hAnsiTheme="minorBidi" w:cstheme="minorBidi"/>
            <w:color w:val="0563C1"/>
            <w:sz w:val="18"/>
            <w:szCs w:val="18"/>
            <w:u w:val="single"/>
            <w:rtl/>
            <w:lang w:bidi="ar-AE"/>
          </w:rPr>
          <w:t>اتفاقية/ملحق النقل الدولي للبيانات للمملكة المتحدة</w:t>
        </w:r>
      </w:hyperlink>
      <w:r w:rsidRPr="00D3096D">
        <w:rPr>
          <w:rFonts w:asciiTheme="minorBidi" w:eastAsia="Arial" w:hAnsiTheme="minorBidi" w:cstheme="minorBidi"/>
          <w:sz w:val="18"/>
          <w:szCs w:val="18"/>
          <w:rtl/>
          <w:lang w:bidi="ar-AE"/>
        </w:rPr>
        <w:t xml:space="preserve">. </w:t>
      </w:r>
    </w:p>
    <w:p w14:paraId="4DAB5038" w14:textId="6C32D9BA" w:rsidR="00421207" w:rsidRPr="00D3096D" w:rsidRDefault="003D5A3E" w:rsidP="00C71AE3">
      <w:pPr>
        <w:pStyle w:val="ListParagraph"/>
        <w:numPr>
          <w:ilvl w:val="0"/>
          <w:numId w:val="12"/>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عندما نقوم بنقل بياناتك الشخصية خارج Howmet أو إلى أطراف ثالثة تقع في أي مكان بالعالم، بما في ذلك خارج المنطقة الاقتصادية الأوروبية/المملكة المتحدة/سويسرا، والتي تساعد في تقديم منتجاتنا وخدماتنا، فإننا نحصل على التزامات تعاقدية منها لحماية بياناتك الشخصية، بما في ذلك، عند الاقتضاء، </w:t>
      </w:r>
      <w:bookmarkStart w:id="14" w:name="OLE_LINK18"/>
      <w:r w:rsidR="00421207" w:rsidRPr="00D3096D">
        <w:rPr>
          <w:rFonts w:asciiTheme="minorBidi" w:hAnsiTheme="minorBidi" w:cstheme="minorBidi"/>
          <w:rtl/>
          <w:lang w:bidi="ar-AE"/>
        </w:rPr>
        <w:fldChar w:fldCharType="begin"/>
      </w:r>
      <w:r w:rsidR="00421207" w:rsidRPr="00D3096D">
        <w:rPr>
          <w:rFonts w:asciiTheme="minorBidi" w:hAnsiTheme="minorBidi" w:cstheme="minorBidi"/>
          <w:rtl/>
          <w:lang w:bidi="ar-AE"/>
        </w:rPr>
        <w:instrText>HYPERLINK "https://commission.europa.eu/publications/standard-contractual-clauses-international-transfers_en"</w:instrText>
      </w:r>
      <w:r w:rsidR="00421207" w:rsidRPr="00D3096D">
        <w:rPr>
          <w:rFonts w:asciiTheme="minorBidi" w:hAnsiTheme="minorBidi" w:cstheme="minorBidi"/>
          <w:rtl/>
          <w:lang w:bidi="ar-AE"/>
        </w:rPr>
      </w:r>
      <w:r w:rsidR="00421207" w:rsidRPr="00D3096D">
        <w:rPr>
          <w:rFonts w:asciiTheme="minorBidi" w:hAnsiTheme="minorBidi" w:cstheme="minorBidi"/>
          <w:rtl/>
          <w:lang w:bidi="ar-AE"/>
        </w:rPr>
        <w:fldChar w:fldCharType="separate"/>
      </w:r>
      <w:r w:rsidR="00421207" w:rsidRPr="00D3096D">
        <w:rPr>
          <w:rFonts w:asciiTheme="minorBidi" w:eastAsia="Arial" w:hAnsiTheme="minorBidi" w:cstheme="minorBidi"/>
          <w:color w:val="0563C1"/>
          <w:sz w:val="18"/>
          <w:szCs w:val="18"/>
          <w:u w:val="single"/>
          <w:rtl/>
          <w:lang w:bidi="ar-AE"/>
        </w:rPr>
        <w:t>البنود التعاقدية القياسية لمفوضية الاتحاد الأوروبي</w:t>
      </w:r>
      <w:r w:rsidR="00421207" w:rsidRPr="00D3096D">
        <w:rPr>
          <w:rFonts w:asciiTheme="minorBidi" w:eastAsia="Arial" w:hAnsiTheme="minorBidi" w:cstheme="minorBidi"/>
          <w:color w:val="0563C1"/>
          <w:sz w:val="18"/>
          <w:szCs w:val="18"/>
          <w:u w:val="single"/>
          <w:rtl/>
          <w:lang w:bidi="ar-AE"/>
        </w:rPr>
        <w:fldChar w:fldCharType="end"/>
      </w:r>
      <w:r w:rsidRPr="00D3096D">
        <w:rPr>
          <w:rFonts w:asciiTheme="minorBidi" w:eastAsia="Arial" w:hAnsiTheme="minorBidi" w:cstheme="minorBidi"/>
          <w:color w:val="0563C1"/>
          <w:sz w:val="18"/>
          <w:szCs w:val="18"/>
          <w:u w:val="single"/>
          <w:rtl/>
          <w:lang w:bidi="ar-AE"/>
        </w:rPr>
        <w:t xml:space="preserve"> أو البنود التعاقدية القياسية المعدَّلة الصادرة عن المفوض الفيدرالي للمعلومات وحماية البيانات</w:t>
      </w:r>
      <w:r w:rsidRPr="00D3096D">
        <w:rPr>
          <w:rFonts w:asciiTheme="minorBidi" w:eastAsia="Arial" w:hAnsiTheme="minorBidi" w:cstheme="minorBidi"/>
          <w:sz w:val="18"/>
          <w:szCs w:val="18"/>
          <w:rtl/>
          <w:lang w:bidi="ar-AE"/>
        </w:rPr>
        <w:t xml:space="preserve"> أو </w:t>
      </w:r>
      <w:hyperlink r:id="rId28" w:history="1">
        <w:r w:rsidR="00421207" w:rsidRPr="00D3096D">
          <w:rPr>
            <w:rFonts w:asciiTheme="minorBidi" w:eastAsia="Arial" w:hAnsiTheme="minorBidi" w:cstheme="minorBidi"/>
            <w:color w:val="0563C1"/>
            <w:sz w:val="18"/>
            <w:szCs w:val="18"/>
            <w:u w:val="single"/>
            <w:rtl/>
            <w:lang w:bidi="ar-AE"/>
          </w:rPr>
          <w:t>اتفاقية/ملحق النقل الدولي للبيانات للمملكة المتحدة</w:t>
        </w:r>
      </w:hyperlink>
      <w:bookmarkEnd w:id="14"/>
      <w:r w:rsidRPr="00D3096D">
        <w:rPr>
          <w:rFonts w:asciiTheme="minorBidi" w:eastAsia="Arial" w:hAnsiTheme="minorBidi" w:cstheme="minorBidi"/>
          <w:sz w:val="18"/>
          <w:szCs w:val="18"/>
          <w:rtl/>
          <w:lang w:bidi="ar-AE"/>
        </w:rPr>
        <w:t xml:space="preserve">؛ أو </w:t>
      </w:r>
    </w:p>
    <w:p w14:paraId="73F119D2" w14:textId="25564CAA" w:rsidR="00421207" w:rsidRPr="00D3096D" w:rsidRDefault="003D5A3E" w:rsidP="00C71AE3">
      <w:pPr>
        <w:pStyle w:val="ListParagraph"/>
        <w:numPr>
          <w:ilvl w:val="0"/>
          <w:numId w:val="12"/>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عندما نتلقى طلبات للحصول على معلومات من جهات إنفاذ القانون أو الجهات التنظيمية، وحينها سنتحقق بعناية من صحة هذه الطلبات قبل الإفصاح عن أي بيانات شخصية. </w:t>
      </w:r>
    </w:p>
    <w:p w14:paraId="60B06735" w14:textId="77BC7AB8" w:rsidR="00F642CE" w:rsidRPr="00D3096D" w:rsidRDefault="003D5A3E" w:rsidP="00C71AE3">
      <w:pPr>
        <w:pStyle w:val="BodyText"/>
        <w:bidi/>
        <w:snapToGrid w:val="0"/>
        <w:spacing w:before="60" w:after="60" w:line="247" w:lineRule="auto"/>
        <w:ind w:left="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إذا كنت مقيمًا في </w:t>
      </w:r>
      <w:bookmarkStart w:id="15" w:name="OLE_LINK43"/>
      <w:r w:rsidRPr="00D3096D">
        <w:rPr>
          <w:rFonts w:asciiTheme="minorBidi" w:eastAsia="Arial" w:hAnsiTheme="minorBidi" w:cstheme="minorBidi"/>
          <w:sz w:val="18"/>
          <w:szCs w:val="18"/>
          <w:rtl/>
          <w:lang w:bidi="ar-AE"/>
        </w:rPr>
        <w:t>المنطقة الاقتصادية الأوروبية</w:t>
      </w:r>
      <w:bookmarkEnd w:id="15"/>
      <w:r w:rsidRPr="00D3096D">
        <w:rPr>
          <w:rFonts w:asciiTheme="minorBidi" w:eastAsia="Arial" w:hAnsiTheme="minorBidi" w:cstheme="minorBidi"/>
          <w:sz w:val="18"/>
          <w:szCs w:val="18"/>
          <w:rtl/>
          <w:lang w:bidi="ar-AE"/>
        </w:rPr>
        <w:t xml:space="preserve"> أو المملكة المتحدة أو سويسرا، فسنمتثل للمتطلبات القانونية المعمول بها والتي توفر حماية كافية لنقل المعلومات الشخصية إلى متلقين في دولٍ خارج هذه المناطق. فيما يتعلق بنقل المعلومات الشخصية إلى الولايات المتحدة، تمتثل Howmet لإطار عمل خصوصية البيانات المبرم </w:t>
      </w:r>
      <w:bookmarkStart w:id="16" w:name="OLE_LINK28"/>
      <w:r w:rsidRPr="00D3096D">
        <w:rPr>
          <w:rFonts w:asciiTheme="minorBidi" w:eastAsia="Arial" w:hAnsiTheme="minorBidi" w:cstheme="minorBidi"/>
          <w:sz w:val="18"/>
          <w:szCs w:val="18"/>
          <w:rtl/>
          <w:lang w:bidi="ar-AE"/>
        </w:rPr>
        <w:t>بين الاتحاد الأوروبي والولايات المتحدة</w:t>
      </w:r>
      <w:bookmarkStart w:id="17" w:name="OLE_LINK2"/>
      <w:bookmarkStart w:id="18" w:name="OLE_LINK3"/>
      <w:bookmarkEnd w:id="16"/>
      <w:bookmarkEnd w:id="17"/>
      <w:bookmarkEnd w:id="18"/>
      <w:r w:rsidRPr="00D3096D">
        <w:rPr>
          <w:rFonts w:asciiTheme="minorBidi" w:eastAsia="Arial" w:hAnsiTheme="minorBidi" w:cstheme="minorBidi"/>
          <w:sz w:val="18"/>
          <w:szCs w:val="18"/>
          <w:rtl/>
          <w:lang w:bidi="ar-AE"/>
        </w:rPr>
        <w:t>والملحق السويسري لإطار عمل خصوصية البيانات المبرم بين الاتحاد الأوروبي والولايات المتحدة وملحق المملكة المتحدة لإطار عمل خصوصية البيانات المبرم بين الاتحاد الأوروبي والولايات المتحدة، كما هو منصوص عليه من قِبل وزارة التجارة الأمريكية.</w:t>
      </w:r>
      <w:r w:rsidR="00491C2C">
        <w:rPr>
          <w:rFonts w:asciiTheme="minorBidi" w:eastAsia="Arial" w:hAnsiTheme="minorBidi" w:cstheme="minorBidi"/>
          <w:sz w:val="18"/>
          <w:szCs w:val="18"/>
          <w:rtl/>
          <w:lang w:bidi="ar-AE"/>
        </w:rPr>
        <w:t xml:space="preserve"> </w:t>
      </w:r>
      <w:r w:rsidRPr="00D3096D">
        <w:rPr>
          <w:rFonts w:asciiTheme="minorBidi" w:eastAsia="Arial" w:hAnsiTheme="minorBidi" w:cstheme="minorBidi"/>
          <w:sz w:val="18"/>
          <w:szCs w:val="18"/>
          <w:rtl/>
          <w:lang w:bidi="ar-AE"/>
        </w:rPr>
        <w:t>وقد أقرت Howmet لوزارة التجارة الأمريكية بأنها تلتزم بمبادئ إطار عمل خصوصية البيانات فيما يتعلق بمعالجة البيانات الشخصية المستلَمة من الاتحاد الأوروبي وسويسرا و</w:t>
      </w:r>
      <w:bookmarkStart w:id="19" w:name="OLE_LINK44"/>
      <w:r w:rsidRPr="00D3096D">
        <w:rPr>
          <w:rFonts w:asciiTheme="minorBidi" w:eastAsia="Arial" w:hAnsiTheme="minorBidi" w:cstheme="minorBidi"/>
          <w:sz w:val="18"/>
          <w:szCs w:val="18"/>
          <w:rtl/>
          <w:lang w:bidi="ar-AE"/>
        </w:rPr>
        <w:t xml:space="preserve">المملكة المتحدة </w:t>
      </w:r>
      <w:bookmarkEnd w:id="19"/>
      <w:r w:rsidRPr="00D3096D">
        <w:rPr>
          <w:rFonts w:asciiTheme="minorBidi" w:eastAsia="Arial" w:hAnsiTheme="minorBidi" w:cstheme="minorBidi"/>
          <w:sz w:val="18"/>
          <w:szCs w:val="18"/>
          <w:rtl/>
          <w:lang w:bidi="ar-AE"/>
        </w:rPr>
        <w:t>استنادًا إلى إطار عمل خصوصية البيانات المبرَم بين الاتحاد الأوروبي والولايات المتحدة، والملحق السويسري لإطار عمل خصوصية البيانات المبرم بين الاتحاد الأوروبي والولايات المتحدة، وكذلك ملحق المملكة المتحدة التابع لإطار عمل خصوصية البيانات بين الاتحاد الأوروبي والولايات المتحدة.</w:t>
      </w:r>
      <w:r w:rsidR="00491C2C">
        <w:rPr>
          <w:rFonts w:asciiTheme="minorBidi" w:eastAsia="Arial" w:hAnsiTheme="minorBidi" w:cstheme="minorBidi"/>
          <w:sz w:val="18"/>
          <w:szCs w:val="18"/>
          <w:rtl/>
          <w:lang w:bidi="ar-AE"/>
        </w:rPr>
        <w:t xml:space="preserve"> </w:t>
      </w:r>
      <w:r w:rsidRPr="00D3096D">
        <w:rPr>
          <w:rFonts w:asciiTheme="minorBidi" w:eastAsia="Arial" w:hAnsiTheme="minorBidi" w:cstheme="minorBidi"/>
          <w:sz w:val="18"/>
          <w:szCs w:val="18"/>
          <w:rtl/>
          <w:lang w:bidi="ar-AE"/>
        </w:rPr>
        <w:t>وفي حالة وجود أي تعارض بين الشروط الواردة في سياسة الخصوصية هذه وبين مبادئ إطار عمل خصوصية البيانات المبرَم بين الاتحاد الأوروبي والولايات المتحدة، تسود مبادئ إطار عمل خصوصية البيانات.</w:t>
      </w:r>
      <w:r w:rsidR="00491C2C">
        <w:rPr>
          <w:rFonts w:asciiTheme="minorBidi" w:eastAsia="Arial" w:hAnsiTheme="minorBidi" w:cstheme="minorBidi"/>
          <w:sz w:val="18"/>
          <w:szCs w:val="18"/>
          <w:rtl/>
          <w:lang w:bidi="ar-AE"/>
        </w:rPr>
        <w:t xml:space="preserve"> </w:t>
      </w:r>
      <w:r w:rsidRPr="00D3096D">
        <w:rPr>
          <w:rFonts w:asciiTheme="minorBidi" w:eastAsia="Arial" w:hAnsiTheme="minorBidi" w:cstheme="minorBidi"/>
          <w:sz w:val="18"/>
          <w:szCs w:val="18"/>
          <w:rtl/>
          <w:lang w:bidi="ar-AE"/>
        </w:rPr>
        <w:t xml:space="preserve">لمعرفة المزيد عن برنامج إطار عمل خصوصية البيانات (DPF)، وللاطلاع على شهادتنا، يُرجى زيارة الرابط التالي: </w:t>
      </w:r>
      <w:hyperlink r:id="rId29" w:history="1">
        <w:r w:rsidR="00F642CE" w:rsidRPr="00D3096D">
          <w:rPr>
            <w:rFonts w:asciiTheme="minorBidi" w:eastAsia="Arial" w:hAnsiTheme="minorBidi" w:cstheme="minorBidi"/>
            <w:color w:val="0563C1"/>
            <w:sz w:val="18"/>
            <w:szCs w:val="18"/>
            <w:u w:val="single"/>
            <w:lang w:bidi="ar-AE"/>
          </w:rPr>
          <w:t>https://www.dataprivacyframework.gov/</w:t>
        </w:r>
      </w:hyperlink>
      <w:r w:rsidRPr="00D3096D">
        <w:rPr>
          <w:rFonts w:asciiTheme="minorBidi" w:eastAsia="Arial" w:hAnsiTheme="minorBidi" w:cstheme="minorBidi"/>
          <w:sz w:val="18"/>
          <w:szCs w:val="18"/>
          <w:rtl/>
          <w:lang w:bidi="ar-AE"/>
        </w:rPr>
        <w:t>. لاحظ أن قوانين حماية البيانات في المنطقة الاقتصادية الأوروبية والمملكة المتحدة وسويسرا وأماكن أخرى قد تتطلب من القائمين بنقل البيانات الشخصية إلى شركة Howmet في الولايات المتحدة إبرامَ اتفاقيةٍ منفصلة مع شركة Howmet قبل الشروع في عمليات النقل هذه.</w:t>
      </w:r>
    </w:p>
    <w:p w14:paraId="04297915" w14:textId="18ED2567" w:rsidR="00421207"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يحق لك الاتصال بنا على البريد الإلكتروني التالي: </w:t>
      </w:r>
      <w:hyperlink r:id="rId30" w:history="1">
        <w:r w:rsidR="00421207" w:rsidRPr="00D3096D">
          <w:rPr>
            <w:rFonts w:asciiTheme="minorBidi" w:eastAsia="Arial" w:hAnsiTheme="minorBidi"/>
            <w:color w:val="0563C1"/>
            <w:sz w:val="18"/>
            <w:szCs w:val="18"/>
            <w:u w:val="single"/>
            <w:rtl/>
            <w:lang w:val="en-US" w:bidi="ar-AE"/>
          </w:rPr>
          <w:t>privacy@howmet.com</w:t>
        </w:r>
      </w:hyperlink>
      <w:r w:rsidRPr="00D3096D">
        <w:rPr>
          <w:rFonts w:asciiTheme="minorBidi" w:eastAsia="Arial" w:hAnsiTheme="minorBidi"/>
          <w:sz w:val="18"/>
          <w:szCs w:val="18"/>
          <w:rtl/>
          <w:lang w:val="en-US" w:bidi="ar-AE"/>
        </w:rPr>
        <w:t xml:space="preserve"> للحصول على مزيدٍ من المعلومات بشأن الضمانات التي وضعناها لتوفير حماية كافية لبياناتك الشخصية عند نقلها كما هو مذكور أعلاه، وكذلك للحصول على نسخة من آلية النقل هذه.</w:t>
      </w:r>
    </w:p>
    <w:p w14:paraId="5F2F8347" w14:textId="77777777"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sz w:val="24"/>
          <w:szCs w:val="24"/>
          <w:rtl/>
          <w:lang w:val="en-US" w:bidi="ar-AE"/>
        </w:rPr>
      </w:pPr>
      <w:bookmarkStart w:id="20" w:name="OLE_LINK33"/>
      <w:r w:rsidRPr="00D3096D">
        <w:rPr>
          <w:rFonts w:asciiTheme="minorBidi" w:eastAsia="Arial" w:hAnsiTheme="minorBidi"/>
          <w:b/>
          <w:bCs/>
          <w:color w:val="2F5496"/>
          <w:sz w:val="24"/>
          <w:szCs w:val="24"/>
          <w:rtl/>
          <w:lang w:val="en-US" w:bidi="ar-AE"/>
        </w:rPr>
        <w:t>حقوقك وخياراتك</w:t>
      </w:r>
      <w:bookmarkEnd w:id="20"/>
      <w:r w:rsidRPr="00D3096D">
        <w:rPr>
          <w:rFonts w:asciiTheme="minorBidi" w:eastAsia="Arial" w:hAnsiTheme="minorBidi"/>
          <w:b/>
          <w:bCs/>
          <w:color w:val="2F5496"/>
          <w:sz w:val="24"/>
          <w:szCs w:val="24"/>
          <w:rtl/>
          <w:lang w:val="en-US" w:bidi="ar-AE"/>
        </w:rPr>
        <w:t xml:space="preserve"> </w:t>
      </w:r>
    </w:p>
    <w:p w14:paraId="61DA2B0A" w14:textId="52423D42" w:rsidR="004816E3"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تملك حقوقًا معينة فيما يتعلق ببياناتك ويمكنك ممارستها من خلال أي وسيلة معقولة، بما في ذلك عن طريق إكمال نموذج الطلب الخاص بنا على الرابط التالي: </w:t>
      </w:r>
      <w:hyperlink r:id="rId31" w:history="1">
        <w:r w:rsidR="004816E3" w:rsidRPr="00D3096D">
          <w:rPr>
            <w:rFonts w:asciiTheme="minorBidi" w:eastAsia="Arial" w:hAnsiTheme="minorBidi"/>
            <w:color w:val="0563C1"/>
            <w:sz w:val="18"/>
            <w:szCs w:val="18"/>
            <w:u w:val="single"/>
            <w:lang w:val="en-US" w:bidi="ar-AE"/>
          </w:rPr>
          <w:t>https://www.howmet.com/privacy/dsr/</w:t>
        </w:r>
      </w:hyperlink>
      <w:r w:rsidRPr="00D3096D">
        <w:rPr>
          <w:rFonts w:asciiTheme="minorBidi" w:eastAsia="Arial" w:hAnsiTheme="minorBidi"/>
          <w:sz w:val="18"/>
          <w:szCs w:val="18"/>
          <w:rtl/>
          <w:lang w:val="en-US" w:bidi="ar-AE"/>
        </w:rPr>
        <w:t xml:space="preserve"> أو عن طريق إرسال رسالة بريد إلكتروني إلى </w:t>
      </w:r>
      <w:hyperlink r:id="rId32" w:history="1">
        <w:r w:rsidR="004816E3" w:rsidRPr="00D3096D">
          <w:rPr>
            <w:rFonts w:asciiTheme="minorBidi" w:eastAsia="Arial" w:hAnsiTheme="minorBidi"/>
            <w:color w:val="0563C1"/>
            <w:sz w:val="18"/>
            <w:szCs w:val="18"/>
            <w:u w:val="single"/>
            <w:rtl/>
            <w:lang w:val="en-US" w:bidi="ar-AE"/>
          </w:rPr>
          <w:t>privacy@howmet.com</w:t>
        </w:r>
      </w:hyperlink>
      <w:r w:rsidRPr="00D3096D">
        <w:rPr>
          <w:rFonts w:asciiTheme="minorBidi" w:eastAsia="Arial" w:hAnsiTheme="minorBidi"/>
          <w:sz w:val="18"/>
          <w:szCs w:val="18"/>
          <w:rtl/>
          <w:lang w:val="en-US" w:bidi="ar-AE"/>
        </w:rPr>
        <w:t xml:space="preserve">. سنبذل قصارى جهدنا لتلبية طلبك على الفور أو إبلاغك إذا كنا بحاجة إلى مزيدٍ من المعلومات من أجل إتمام طلبك، على سبيل المثال، قد نطلب منك معلومات إضافية لتأكيد هويتك والتحقق الأمني، قبل الإفصاح لك عن أي بيانات مطلوبة. </w:t>
      </w:r>
    </w:p>
    <w:p w14:paraId="3CCC2531" w14:textId="28AE89FC" w:rsidR="00DD7CCB"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ورغم أن اسم هذه الحقوق قد يختلف من دولة إلى أخرى (على سبيل المثال، يُطلق على </w:t>
      </w:r>
      <w:hyperlink r:id="rId33" w:anchor="d1e2513-1-1" w:history="1">
        <w:r w:rsidR="00DD7CCB" w:rsidRPr="00D3096D">
          <w:rPr>
            <w:rFonts w:asciiTheme="minorBidi" w:eastAsia="Arial" w:hAnsiTheme="minorBidi"/>
            <w:color w:val="0563C1"/>
            <w:sz w:val="18"/>
            <w:szCs w:val="18"/>
            <w:u w:val="single"/>
            <w:rtl/>
            <w:lang w:val="en-US" w:bidi="ar-AE"/>
          </w:rPr>
          <w:t>حق الوصول</w:t>
        </w:r>
      </w:hyperlink>
      <w:r w:rsidRPr="00D3096D">
        <w:rPr>
          <w:rFonts w:asciiTheme="minorBidi" w:eastAsia="Arial" w:hAnsiTheme="minorBidi"/>
          <w:sz w:val="18"/>
          <w:szCs w:val="18"/>
          <w:rtl/>
          <w:lang w:val="en-US" w:bidi="ar-AE"/>
        </w:rPr>
        <w:t xml:space="preserve"> في الاتحاد الأوروبي </w:t>
      </w:r>
      <w:hyperlink r:id="rId34" w:history="1">
        <w:r w:rsidR="00DD7CCB" w:rsidRPr="00D3096D">
          <w:rPr>
            <w:rFonts w:asciiTheme="minorBidi" w:eastAsia="Arial" w:hAnsiTheme="minorBidi"/>
            <w:color w:val="0563C1"/>
            <w:sz w:val="18"/>
            <w:szCs w:val="18"/>
            <w:u w:val="single"/>
            <w:rtl/>
            <w:lang w:val="en-US" w:bidi="ar-AE"/>
          </w:rPr>
          <w:t>الحقُ في المعرفة</w:t>
        </w:r>
      </w:hyperlink>
      <w:r w:rsidRPr="00D3096D">
        <w:rPr>
          <w:rFonts w:asciiTheme="minorBidi" w:eastAsia="Arial" w:hAnsiTheme="minorBidi"/>
          <w:sz w:val="18"/>
          <w:szCs w:val="18"/>
          <w:rtl/>
          <w:lang w:val="en-US" w:bidi="ar-AE"/>
        </w:rPr>
        <w:t xml:space="preserve"> في كاليفورنيا)، إلا أن الغرض منها في الأساس هو نفسه: منحك حق الرقابة على بياناتك الشخصية. ورغم أننا نشجعك على اختيار نوع الطلب الذي يصف على أفضل نحو ما تهدف إلى تحقيقه، فإننا سنقيّم تفاصيله، ونتصل بك للتوضيح إذا لزم الأمر، من أجل فهم النتيجة المرجوة من المسألة والمضي قدمًا في إدارة طلبك أو شكواك، وهو ما يتم في كل حالة وفقًا للقانون (القوانين) و/أو اللائحة (اللوائح) المعمول بها. وبالتالي، سنركز على محتوى الطلب والنتيجة (النتائج) المتوقعة، بدلاً من أنواع الطلبات المحددة، ولن نرفض أبدًا التصرف بناءً على طلب اعتمادًا على تصنيفه فحسب.</w:t>
      </w:r>
    </w:p>
    <w:p w14:paraId="514587B6" w14:textId="5A54669F" w:rsidR="00311E5E"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في جميع الحالات، سنقدم تفاصيل إضافية، ذات صلة بطلبك أو شكواك، حول أي خطوات تالية وجدولها الزمني عند اتصالنا بك في المرة الأولى.</w:t>
      </w:r>
    </w:p>
    <w:p w14:paraId="68AF6FB9" w14:textId="63949B54"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bookmarkStart w:id="21" w:name="OLE_LINK36"/>
      <w:r w:rsidRPr="00D3096D">
        <w:rPr>
          <w:rFonts w:asciiTheme="minorBidi" w:eastAsia="Arial" w:hAnsiTheme="minorBidi"/>
          <w:b/>
          <w:bCs/>
          <w:color w:val="2F5496"/>
          <w:rtl/>
          <w:lang w:val="en-US" w:bidi="ar-AE"/>
        </w:rPr>
        <w:t>الحق في الوصول إلى البيانات</w:t>
      </w:r>
      <w:bookmarkEnd w:id="21"/>
    </w:p>
    <w:p w14:paraId="2D5E0152" w14:textId="72F1BA19" w:rsidR="00DD7CCB"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يحق لك أن تطلب منا أن نقدم لك وصفًا ونسخة لبياناتك التي نحتفظ بها عند الطلب. إضافة إلى ذلك، من حقك أن يتم إبلاغك بما يلي: (أ) مصدر البيانات. و(ب) الأغراض والأساس القانوني وطرق المعالجة، والتي تتضمن جمعها. و(ج) هوية مراقب البيانات. و(د) الكيانات أو فئات الكيانات التي تم نقل بياناتك إليها.</w:t>
      </w:r>
    </w:p>
    <w:p w14:paraId="59286D96" w14:textId="77777777" w:rsidR="00B21CC0" w:rsidRDefault="00B21CC0" w:rsidP="00B21CC0">
      <w:pPr>
        <w:bidi/>
        <w:snapToGrid w:val="0"/>
        <w:spacing w:before="100" w:beforeAutospacing="1" w:after="100" w:afterAutospacing="1" w:line="247" w:lineRule="auto"/>
        <w:jc w:val="both"/>
        <w:rPr>
          <w:rFonts w:asciiTheme="minorBidi" w:eastAsia="Arial" w:hAnsiTheme="minorBidi"/>
          <w:b/>
          <w:bCs/>
          <w:color w:val="2F5496"/>
          <w:lang w:val="en-US" w:bidi="ar-AE"/>
        </w:rPr>
      </w:pPr>
      <w:bookmarkStart w:id="22" w:name="OLE_LINK37"/>
    </w:p>
    <w:p w14:paraId="0A657CF6" w14:textId="03BBDD60" w:rsidR="00DD7CCB" w:rsidRPr="00D3096D" w:rsidRDefault="003D5A3E" w:rsidP="00B21CC0">
      <w:pPr>
        <w:bidi/>
        <w:snapToGrid w:val="0"/>
        <w:spacing w:after="12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lastRenderedPageBreak/>
        <w:t>الحق في تصحيح أو حذف البيانات</w:t>
      </w:r>
      <w:bookmarkEnd w:id="22"/>
    </w:p>
    <w:p w14:paraId="6D82E6ED" w14:textId="6987451F" w:rsidR="00DD7CCB" w:rsidRPr="00D3096D" w:rsidRDefault="003D5A3E" w:rsidP="00B21CC0">
      <w:pPr>
        <w:bidi/>
        <w:snapToGrid w:val="0"/>
        <w:spacing w:after="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يحق لك طلب تصحيح البيانات غير الدقيقة. وقد نسعى إلى التحقق من دقة البيانات قبل تصحيحها. يمكنك أيضًا أن تطلب منا حذف بياناتك، ومع ذلك، سنقيّم هذه الطلبات بدقة على أساس كل حالة على حدة ونحذفها فقط عندما لا تنطبق أي استثناءات، على سبيل المثال، عدم وجود التزامٍ علينا بالاحتفاظ بالبيانات. </w:t>
      </w:r>
    </w:p>
    <w:p w14:paraId="51E2015E" w14:textId="3F2FC225"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الحق في الاعتراض على معالجة بياناتك أو تقييدها</w:t>
      </w:r>
    </w:p>
    <w:p w14:paraId="78F6DB04" w14:textId="2CF0F797" w:rsidR="00A51330"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يمكنك الاعتراض على أي معالجة لبياناتك، إذا كنت تعتقد أن حقوقك وحرياتك تفوق مصالحنا. وإذا قدمت اعتراضًا، فإن لنا الحق في إثبات أننا نملك مصالح مقنعة تتجاوز حقوقك وحرياتك.</w:t>
      </w:r>
      <w:r w:rsidR="00491C2C">
        <w:rPr>
          <w:rFonts w:asciiTheme="minorBidi" w:eastAsia="Arial" w:hAnsiTheme="minorBidi"/>
          <w:sz w:val="18"/>
          <w:szCs w:val="18"/>
          <w:rtl/>
          <w:lang w:val="en-US" w:bidi="ar-AE"/>
        </w:rPr>
        <w:t xml:space="preserve"> </w:t>
      </w:r>
      <w:r w:rsidRPr="00D3096D">
        <w:rPr>
          <w:rFonts w:asciiTheme="minorBidi" w:eastAsia="Arial" w:hAnsiTheme="minorBidi"/>
          <w:sz w:val="18"/>
          <w:szCs w:val="18"/>
          <w:rtl/>
          <w:lang w:val="en-US" w:bidi="ar-AE"/>
        </w:rPr>
        <w:t>يمكنك أن تطلب منا تعليق معالجة بياناتك، وفي هذه الحالة لن يُسمح لنا بتخزين البيانات التي يشملها طلبك إلا عندما:</w:t>
      </w:r>
    </w:p>
    <w:p w14:paraId="7CC05EA0" w14:textId="21F663C9" w:rsidR="00DD7CCB" w:rsidRPr="00D3096D" w:rsidRDefault="003D5A3E" w:rsidP="00C71AE3">
      <w:pPr>
        <w:pStyle w:val="ListParagraph"/>
        <w:numPr>
          <w:ilvl w:val="0"/>
          <w:numId w:val="13"/>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تريد منا تأكيد الدقة.</w:t>
      </w:r>
    </w:p>
    <w:p w14:paraId="14EB7ED0" w14:textId="53239B3F" w:rsidR="00C254AC" w:rsidRPr="00D3096D" w:rsidRDefault="003D5A3E" w:rsidP="00C71AE3">
      <w:pPr>
        <w:pStyle w:val="ListParagraph"/>
        <w:numPr>
          <w:ilvl w:val="0"/>
          <w:numId w:val="13"/>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تعترض على حذف بياناتك أو ترغب في تأخير حذفها. </w:t>
      </w:r>
    </w:p>
    <w:p w14:paraId="4CF2589C" w14:textId="5797AE05" w:rsidR="00062828" w:rsidRPr="00D3096D" w:rsidRDefault="003D5A3E" w:rsidP="00C71AE3">
      <w:pPr>
        <w:pStyle w:val="ListParagraph"/>
        <w:numPr>
          <w:ilvl w:val="0"/>
          <w:numId w:val="13"/>
        </w:numPr>
        <w:bidi/>
        <w:snapToGrid w:val="0"/>
        <w:spacing w:before="60" w:after="60" w:line="247" w:lineRule="auto"/>
        <w:contextualSpacing w:val="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تعترض على استخدام البيانات ونحتاج نحن إلى تقييم ما إذا كان لدينا أساس مشروع.</w:t>
      </w:r>
    </w:p>
    <w:p w14:paraId="7AFB1C81" w14:textId="225EA832"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الحق في نقل بياناتك</w:t>
      </w:r>
    </w:p>
    <w:p w14:paraId="5B6162C5" w14:textId="21A9BA49" w:rsidR="00DD7CCB"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يمكنك أن تطلب منا تقديم بياناتك إليك في تنسيق منظم وشائع الاستخدام وقابل للقراءة آليًا، أو يمكنك أن تطلب نقلها مباشرة إلى شركة أخرى.</w:t>
      </w:r>
    </w:p>
    <w:p w14:paraId="75BFFFF0" w14:textId="6D0A6D9D"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الحق في الاعتراض على كيفية استخدامنا لبياناتك لأغراض التسويق المباشر</w:t>
      </w:r>
    </w:p>
    <w:p w14:paraId="61CA901F" w14:textId="2FDF8B70" w:rsidR="00DD7CCB"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يمكنك أن تطلب منا تغيير طريقة تواصلنا معك لأغراض التسويق. ويمكنك أن تطلب منا عدم نقل بياناتك إلى أطراف ثالثة غير تابعة لأغراض التسويق المباشر أو لأغراض أخرى.</w:t>
      </w:r>
      <w:r w:rsidR="00491C2C">
        <w:rPr>
          <w:rFonts w:asciiTheme="minorBidi" w:eastAsia="Arial" w:hAnsiTheme="minorBidi"/>
          <w:sz w:val="18"/>
          <w:szCs w:val="18"/>
          <w:rtl/>
          <w:lang w:val="en-US" w:bidi="ar-AE"/>
        </w:rPr>
        <w:t xml:space="preserve"> </w:t>
      </w:r>
    </w:p>
    <w:p w14:paraId="716A7844" w14:textId="6096F0E0" w:rsidR="00DD7CCB"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الحق في تقديم شكوى إلى Howmet أو إلى السلطة الإشرافية المحلية</w:t>
      </w:r>
    </w:p>
    <w:p w14:paraId="46C0AA55" w14:textId="35947D41" w:rsidR="00570446"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إذا كانت لديك أي شكاوى بشأن كيفية معالجتنا لبياناتك الشخصية، فإننا نطلب منك محاولة حل أي مشكلات معنا أولاً. بصرف النظر عن طلبنا السابق، يحق لك تقديم شكوى إلى السلطة الإشرافية المحلية لديك: يمكن العثور على قائمة سلطات حماية البيانات (DPAs)، والتي حسب فهمنا هي الأكثر صلة من وجهة نظر شركتنا، في القسم أدناه. لا تتردد في التواصل معنا إذا لم تجد تفاصيل الاتصال الخاصة بهيئة حماية البيانات المحلية لديك أو إذا لم يكن الرابط كاملًا.</w:t>
      </w:r>
    </w:p>
    <w:tbl>
      <w:tblPr>
        <w:bidiVisual/>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rsidR="00676187" w:rsidRPr="00D3096D" w14:paraId="06508DB7" w14:textId="77777777" w:rsidTr="00C472B5">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BB7668D" w14:textId="0953512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b/>
                <w:bCs/>
                <w:color w:val="000000"/>
                <w:sz w:val="16"/>
                <w:szCs w:val="16"/>
                <w:shd w:val="clear" w:color="auto" w:fill="FFFFFF"/>
                <w:rtl/>
                <w:lang w:bidi="ar-AE"/>
              </w:rPr>
            </w:pPr>
            <w:r w:rsidRPr="00D3096D">
              <w:rPr>
                <w:rFonts w:asciiTheme="minorBidi" w:eastAsia="Arial" w:hAnsiTheme="minorBidi"/>
                <w:b/>
                <w:bCs/>
                <w:color w:val="000000"/>
                <w:sz w:val="16"/>
                <w:szCs w:val="16"/>
                <w:shd w:val="clear" w:color="auto" w:fill="FFFFFF"/>
                <w:rtl/>
                <w:lang w:bidi="ar-AE"/>
              </w:rPr>
              <w:t>البلد</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62F3F3A2" w14:textId="1EBB7F1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b/>
                <w:bCs/>
                <w:color w:val="000000"/>
                <w:sz w:val="16"/>
                <w:szCs w:val="16"/>
                <w:shd w:val="clear" w:color="auto" w:fill="FFFFFF"/>
                <w:rtl/>
                <w:lang w:val="en-US" w:bidi="ar-AE"/>
              </w:rPr>
            </w:pPr>
            <w:r w:rsidRPr="00D3096D">
              <w:rPr>
                <w:rFonts w:asciiTheme="minorBidi" w:eastAsia="Arial" w:hAnsiTheme="minorBidi"/>
                <w:b/>
                <w:bCs/>
                <w:color w:val="000000"/>
                <w:sz w:val="16"/>
                <w:szCs w:val="16"/>
                <w:shd w:val="clear" w:color="auto" w:fill="FFFFFF"/>
                <w:rtl/>
                <w:lang w:val="en-US" w:bidi="ar-AE"/>
              </w:rPr>
              <w:t>اسم سلطة حماية البيانات</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1493D49F" w14:textId="48D65D9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b/>
                <w:bCs/>
                <w:color w:val="000000"/>
                <w:sz w:val="16"/>
                <w:szCs w:val="16"/>
                <w:shd w:val="clear" w:color="auto" w:fill="FFFFFF"/>
                <w:rtl/>
                <w:lang w:val="en-US" w:bidi="ar-AE"/>
              </w:rPr>
            </w:pPr>
            <w:r w:rsidRPr="00D3096D">
              <w:rPr>
                <w:rFonts w:asciiTheme="minorBidi" w:eastAsia="Arial" w:hAnsiTheme="minorBidi"/>
                <w:b/>
                <w:bCs/>
                <w:color w:val="000000"/>
                <w:sz w:val="16"/>
                <w:szCs w:val="16"/>
                <w:shd w:val="clear" w:color="auto" w:fill="FFFFFF"/>
                <w:rtl/>
                <w:lang w:val="en-US" w:bidi="ar-AE"/>
              </w:rPr>
              <w:t>الموقع الإلكتروني ومعلومات الاتصال</w:t>
            </w:r>
          </w:p>
        </w:tc>
      </w:tr>
      <w:tr w:rsidR="00676187" w:rsidRPr="00D3096D" w14:paraId="38EA07AE"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164B1FB" w14:textId="3BE9132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أستراليا</w:t>
            </w:r>
          </w:p>
          <w:p w14:paraId="5F0C9B43"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1AD3235"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مكتب مفوّض المعلومات الأسترالي</w:t>
            </w:r>
          </w:p>
          <w:p w14:paraId="5A952FF0" w14:textId="526BFF9A"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142A99" w14:textId="025132D1"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مفوّض المعلومات الأسترالي</w:t>
            </w:r>
            <w:r w:rsidRPr="00D3096D">
              <w:rPr>
                <w:rFonts w:asciiTheme="minorBidi" w:eastAsia="Arial" w:hAnsiTheme="minorBidi"/>
                <w:color w:val="000000"/>
                <w:sz w:val="16"/>
                <w:szCs w:val="16"/>
                <w:shd w:val="clear" w:color="auto" w:fill="FFFFFF"/>
                <w:rtl/>
                <w:lang w:bidi="ar-AE"/>
              </w:rPr>
              <w:t> </w:t>
            </w:r>
          </w:p>
          <w:p w14:paraId="76BD3119" w14:textId="2B8303C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35" w:history="1">
              <w:r w:rsidR="00484534" w:rsidRPr="00D3096D">
                <w:rPr>
                  <w:rFonts w:asciiTheme="minorBidi" w:eastAsia="Arial" w:hAnsiTheme="minorBidi"/>
                  <w:color w:val="0E568C"/>
                  <w:sz w:val="16"/>
                  <w:szCs w:val="16"/>
                  <w:u w:val="single"/>
                  <w:shd w:val="clear" w:color="auto" w:fill="FFFFFF"/>
                  <w:rtl/>
                  <w:lang w:bidi="ar-AE"/>
                </w:rPr>
                <w:t>oaic.gov.au</w:t>
              </w:r>
            </w:hyperlink>
            <w:r w:rsidRPr="00D3096D">
              <w:rPr>
                <w:rFonts w:asciiTheme="minorBidi" w:eastAsia="Arial" w:hAnsiTheme="minorBidi"/>
                <w:color w:val="000000"/>
                <w:sz w:val="16"/>
                <w:szCs w:val="16"/>
                <w:shd w:val="clear" w:color="auto" w:fill="FFFFFF"/>
                <w:rtl/>
                <w:lang w:bidi="ar-AE"/>
              </w:rPr>
              <w:t> </w:t>
            </w:r>
          </w:p>
          <w:p w14:paraId="627C270F" w14:textId="04F2B3E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النموذج متاح </w:t>
            </w:r>
            <w:hyperlink r:id="rId36" w:history="1">
              <w:r w:rsidR="00484534" w:rsidRPr="00D3096D">
                <w:rPr>
                  <w:rFonts w:asciiTheme="minorBidi" w:eastAsia="Arial" w:hAnsiTheme="minorBidi"/>
                  <w:color w:val="0E568C"/>
                  <w:sz w:val="16"/>
                  <w:szCs w:val="16"/>
                  <w:u w:val="single"/>
                  <w:shd w:val="clear" w:color="auto" w:fill="FFFFFF"/>
                  <w:rtl/>
                  <w:lang w:bidi="ar-AE"/>
                </w:rPr>
                <w:t>عبر الإنترنت</w:t>
              </w:r>
            </w:hyperlink>
            <w:r w:rsidRPr="00D3096D">
              <w:rPr>
                <w:rFonts w:asciiTheme="minorBidi" w:eastAsia="Arial" w:hAnsiTheme="minorBidi"/>
                <w:color w:val="000000"/>
                <w:sz w:val="16"/>
                <w:szCs w:val="16"/>
                <w:shd w:val="clear" w:color="auto" w:fill="FFFFFF"/>
                <w:rtl/>
                <w:lang w:bidi="ar-AE"/>
              </w:rPr>
              <w:t> </w:t>
            </w:r>
          </w:p>
          <w:p w14:paraId="52C3B455" w14:textId="413533FB"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37"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03A37326"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5358025" w14:textId="06B1553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النمسا</w:t>
            </w:r>
          </w:p>
          <w:p w14:paraId="7081CE6D"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8EB91D4" w14:textId="4844FE85" w:rsidR="00484534" w:rsidRPr="00B21CC0"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B21CC0">
              <w:rPr>
                <w:rFonts w:asciiTheme="minorBidi" w:eastAsia="Arial" w:hAnsiTheme="minorBidi"/>
                <w:color w:val="000000"/>
                <w:sz w:val="16"/>
                <w:szCs w:val="16"/>
                <w:shd w:val="clear" w:color="auto" w:fill="FFFFFF"/>
                <w:rtl/>
                <w:lang w:bidi="ar-AE"/>
              </w:rPr>
              <w:t>هيئة حماية البيانات</w:t>
            </w:r>
          </w:p>
          <w:p w14:paraId="70464808"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Österreichische Datenschutzbehörde (DSB)</w:t>
            </w:r>
            <w:r w:rsidRPr="00D3096D">
              <w:rPr>
                <w:rFonts w:asciiTheme="minorBidi" w:eastAsia="Arial" w:hAnsiTheme="minorBidi"/>
                <w:color w:val="000000"/>
                <w:sz w:val="16"/>
                <w:szCs w:val="16"/>
                <w:shd w:val="clear" w:color="auto" w:fill="FFFFFF"/>
                <w:rtl/>
                <w:lang w:bidi="ar-AE"/>
              </w:rPr>
              <w:t>)</w:t>
            </w:r>
          </w:p>
          <w:p w14:paraId="534648D3"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41FB469" w14:textId="784B8AB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38" w:history="1">
              <w:r w:rsidR="00484534" w:rsidRPr="00D3096D">
                <w:rPr>
                  <w:rFonts w:asciiTheme="minorBidi" w:eastAsia="Arial" w:hAnsiTheme="minorBidi"/>
                  <w:color w:val="0E568C"/>
                  <w:sz w:val="16"/>
                  <w:szCs w:val="16"/>
                  <w:u w:val="single"/>
                  <w:shd w:val="clear" w:color="auto" w:fill="FFFFFF"/>
                  <w:rtl/>
                  <w:lang w:bidi="ar-AE"/>
                </w:rPr>
                <w:t>dsb.gv.at</w:t>
              </w:r>
            </w:hyperlink>
            <w:r w:rsidRPr="00D3096D">
              <w:rPr>
                <w:rFonts w:asciiTheme="minorBidi" w:eastAsia="Arial" w:hAnsiTheme="minorBidi"/>
                <w:color w:val="000000"/>
                <w:sz w:val="16"/>
                <w:szCs w:val="16"/>
                <w:shd w:val="clear" w:color="auto" w:fill="FFFFFF"/>
                <w:rtl/>
                <w:lang w:bidi="ar-AE"/>
              </w:rPr>
              <w:t> </w:t>
            </w:r>
          </w:p>
          <w:p w14:paraId="2EEBFEBA" w14:textId="035CEC19"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39"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15E3CB34" w14:textId="7DC1992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40" w:history="1">
              <w:r w:rsidR="00484534" w:rsidRPr="00D3096D">
                <w:rPr>
                  <w:rFonts w:asciiTheme="minorBidi" w:eastAsia="Arial" w:hAnsiTheme="minorBidi"/>
                  <w:color w:val="0E568C"/>
                  <w:sz w:val="16"/>
                  <w:szCs w:val="16"/>
                  <w:u w:val="single"/>
                  <w:shd w:val="clear" w:color="auto" w:fill="FFFFFF"/>
                  <w:rtl/>
                  <w:lang w:bidi="ar-AE"/>
                </w:rPr>
                <w:t>dsb@dsb.gv.at</w:t>
              </w:r>
            </w:hyperlink>
            <w:r w:rsidRPr="00D3096D">
              <w:rPr>
                <w:rFonts w:asciiTheme="minorBidi" w:eastAsia="Arial" w:hAnsiTheme="minorBidi"/>
                <w:color w:val="000000"/>
                <w:sz w:val="16"/>
                <w:szCs w:val="16"/>
                <w:shd w:val="clear" w:color="auto" w:fill="FFFFFF"/>
                <w:rtl/>
                <w:lang w:bidi="ar-AE"/>
              </w:rPr>
              <w:t> </w:t>
            </w:r>
          </w:p>
          <w:p w14:paraId="4D6A5749" w14:textId="4C834176"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41"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3300D354"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A6D399C" w14:textId="0A955A0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بلجيكا</w:t>
            </w:r>
          </w:p>
          <w:p w14:paraId="7B480D2E"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CC1E96" w14:textId="28E6BD55" w:rsidR="00484534" w:rsidRPr="00B21CC0"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B21CC0">
              <w:rPr>
                <w:rFonts w:asciiTheme="minorBidi" w:eastAsia="Arial" w:hAnsiTheme="minorBidi"/>
                <w:color w:val="000000"/>
                <w:sz w:val="16"/>
                <w:szCs w:val="16"/>
                <w:shd w:val="clear" w:color="auto" w:fill="FFFFFF"/>
                <w:rtl/>
                <w:lang w:bidi="ar-AE"/>
              </w:rPr>
              <w:t>هيئة حماية البيانات</w:t>
            </w:r>
          </w:p>
          <w:p w14:paraId="4EA6878D" w14:textId="627736E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Gegevens-beschermingsautoriteit</w:t>
            </w: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color w:val="000000"/>
                <w:sz w:val="16"/>
                <w:szCs w:val="16"/>
                <w:rtl/>
                <w:lang w:bidi="ar-AE"/>
              </w:rPr>
              <w:t> </w:t>
            </w:r>
          </w:p>
          <w:p w14:paraId="6CDDC7F0" w14:textId="16B8BC3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Autorité de protection des données</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FC6E635" w14:textId="205B8AC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42" w:history="1">
              <w:r w:rsidR="00484534" w:rsidRPr="00D3096D">
                <w:rPr>
                  <w:rFonts w:asciiTheme="minorBidi" w:eastAsia="Arial" w:hAnsiTheme="minorBidi"/>
                  <w:color w:val="0E568C"/>
                  <w:sz w:val="16"/>
                  <w:szCs w:val="16"/>
                  <w:u w:val="single"/>
                  <w:shd w:val="clear" w:color="auto" w:fill="FFFFFF"/>
                  <w:rtl/>
                  <w:lang w:bidi="ar-AE"/>
                </w:rPr>
                <w:t>dataprotectionauthority.be</w:t>
              </w:r>
            </w:hyperlink>
            <w:r w:rsidRPr="00D3096D">
              <w:rPr>
                <w:rFonts w:asciiTheme="minorBidi" w:eastAsia="Arial" w:hAnsiTheme="minorBidi"/>
                <w:color w:val="000000"/>
                <w:sz w:val="16"/>
                <w:szCs w:val="16"/>
                <w:shd w:val="clear" w:color="auto" w:fill="FFFFFF"/>
                <w:rtl/>
                <w:lang w:bidi="ar-AE"/>
              </w:rPr>
              <w:t> </w:t>
            </w:r>
          </w:p>
          <w:p w14:paraId="40FA2E87" w14:textId="7C3E2140"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43" w:history="1">
              <w:r w:rsidRPr="00D3096D">
                <w:rPr>
                  <w:rFonts w:asciiTheme="minorBidi" w:eastAsia="Arial" w:hAnsiTheme="minorBidi"/>
                  <w:color w:val="0E568C"/>
                  <w:sz w:val="16"/>
                  <w:szCs w:val="16"/>
                  <w:u w:val="single"/>
                  <w:shd w:val="clear" w:color="auto" w:fill="FFFFFF"/>
                  <w:rtl/>
                  <w:lang w:bidi="ar-AE"/>
                </w:rPr>
                <w:t>الصفحة الرئيسية باللغة الهولندية</w:t>
              </w:r>
            </w:hyperlink>
          </w:p>
          <w:p w14:paraId="677B49B2" w14:textId="2C12B421"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44" w:history="1">
              <w:r w:rsidRPr="00D3096D">
                <w:rPr>
                  <w:rFonts w:asciiTheme="minorBidi" w:eastAsia="Arial" w:hAnsiTheme="minorBidi"/>
                  <w:color w:val="0E568C"/>
                  <w:sz w:val="16"/>
                  <w:szCs w:val="16"/>
                  <w:u w:val="single"/>
                  <w:shd w:val="clear" w:color="auto" w:fill="FFFFFF"/>
                  <w:rtl/>
                  <w:lang w:bidi="ar-AE"/>
                </w:rPr>
                <w:t>الصفحة الرئيسية باللغة الألمانية</w:t>
              </w:r>
            </w:hyperlink>
          </w:p>
          <w:p w14:paraId="1704CC81" w14:textId="7DC47EEE"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45" w:history="1">
              <w:r w:rsidRPr="00D3096D">
                <w:rPr>
                  <w:rFonts w:asciiTheme="minorBidi" w:eastAsia="Arial" w:hAnsiTheme="minorBidi"/>
                  <w:color w:val="0E568C"/>
                  <w:sz w:val="16"/>
                  <w:szCs w:val="16"/>
                  <w:u w:val="single"/>
                  <w:shd w:val="clear" w:color="auto" w:fill="FFFFFF"/>
                  <w:rtl/>
                  <w:lang w:bidi="ar-AE"/>
                </w:rPr>
                <w:t>الصفحة الرئيسية باللغة الفرنسية</w:t>
              </w:r>
            </w:hyperlink>
          </w:p>
          <w:p w14:paraId="0BD9466A" w14:textId="71F4724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46" w:history="1">
              <w:r w:rsidR="00484534" w:rsidRPr="00D3096D">
                <w:rPr>
                  <w:rFonts w:asciiTheme="minorBidi" w:eastAsia="Arial" w:hAnsiTheme="minorBidi"/>
                  <w:color w:val="0E568C"/>
                  <w:sz w:val="16"/>
                  <w:szCs w:val="16"/>
                  <w:u w:val="single"/>
                  <w:shd w:val="clear" w:color="auto" w:fill="FFFFFF"/>
                  <w:rtl/>
                  <w:lang w:bidi="ar-AE"/>
                </w:rPr>
                <w:t>contact@apd-gba.be</w:t>
              </w:r>
            </w:hyperlink>
            <w:r w:rsidRPr="00D3096D">
              <w:rPr>
                <w:rFonts w:asciiTheme="minorBidi" w:eastAsia="Arial" w:hAnsiTheme="minorBidi"/>
                <w:color w:val="000000"/>
                <w:sz w:val="16"/>
                <w:szCs w:val="16"/>
                <w:shd w:val="clear" w:color="auto" w:fill="FFFFFF"/>
                <w:rtl/>
                <w:lang w:bidi="ar-AE"/>
              </w:rPr>
              <w:t> </w:t>
            </w:r>
          </w:p>
          <w:p w14:paraId="2337E960" w14:textId="2BAC8DAD"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47"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1FFD433A"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7A4F2B7" w14:textId="4B631A0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البرازيل</w:t>
            </w:r>
          </w:p>
          <w:p w14:paraId="4E001665"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A9E916" w14:textId="0B91B14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الهيئة الوطنية لحماية البيانات</w:t>
            </w:r>
          </w:p>
          <w:p w14:paraId="4FCC89D7" w14:textId="0FB2A833"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Autoridade Nacional de Proteção de Dados (ANPD)</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CF4FB04" w14:textId="79137C3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48" w:history="1">
              <w:r w:rsidR="00484534" w:rsidRPr="00D3096D">
                <w:rPr>
                  <w:rFonts w:asciiTheme="minorBidi" w:eastAsia="Arial" w:hAnsiTheme="minorBidi"/>
                  <w:color w:val="0E568C"/>
                  <w:sz w:val="16"/>
                  <w:szCs w:val="16"/>
                  <w:u w:val="single"/>
                  <w:shd w:val="clear" w:color="auto" w:fill="FFFFFF"/>
                  <w:rtl/>
                  <w:lang w:bidi="ar-AE"/>
                </w:rPr>
                <w:t>gov.br/anpd/pt-br</w:t>
              </w:r>
            </w:hyperlink>
            <w:r w:rsidRPr="00D3096D">
              <w:rPr>
                <w:rFonts w:asciiTheme="minorBidi" w:eastAsia="Arial" w:hAnsiTheme="minorBidi"/>
                <w:color w:val="000000"/>
                <w:sz w:val="16"/>
                <w:szCs w:val="16"/>
                <w:shd w:val="clear" w:color="auto" w:fill="FFFFFF"/>
                <w:rtl/>
                <w:lang w:bidi="ar-AE"/>
              </w:rPr>
              <w:t> </w:t>
            </w:r>
          </w:p>
          <w:p w14:paraId="3A4804DA" w14:textId="756ACFE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49" w:history="1">
              <w:r w:rsidR="00484534" w:rsidRPr="00D3096D">
                <w:rPr>
                  <w:rFonts w:asciiTheme="minorBidi" w:eastAsia="Arial" w:hAnsiTheme="minorBidi"/>
                  <w:color w:val="0E568C"/>
                  <w:sz w:val="16"/>
                  <w:szCs w:val="16"/>
                  <w:u w:val="single"/>
                  <w:shd w:val="clear" w:color="auto" w:fill="FFFFFF"/>
                  <w:rtl/>
                  <w:lang w:bidi="ar-AE"/>
                </w:rPr>
                <w:t>anpd@anpd.gov.br</w:t>
              </w:r>
            </w:hyperlink>
            <w:r w:rsidRPr="00D3096D">
              <w:rPr>
                <w:rFonts w:asciiTheme="minorBidi" w:eastAsia="Arial" w:hAnsiTheme="minorBidi"/>
                <w:color w:val="000000"/>
                <w:sz w:val="16"/>
                <w:szCs w:val="16"/>
                <w:shd w:val="clear" w:color="auto" w:fill="FFFFFF"/>
                <w:rtl/>
                <w:lang w:bidi="ar-AE"/>
              </w:rPr>
              <w:t> </w:t>
            </w:r>
          </w:p>
          <w:p w14:paraId="26EE5345" w14:textId="5690F246"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50"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5143B294"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8F1304C" w14:textId="6BDE837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كندا</w:t>
            </w:r>
          </w:p>
          <w:p w14:paraId="27D699F8"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BA1798" w14:textId="26350E8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مكتب مفوّض الخصوصية في كندا</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AE95283" w14:textId="2909667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51" w:history="1">
              <w:r w:rsidR="00484534" w:rsidRPr="00D3096D">
                <w:rPr>
                  <w:rFonts w:asciiTheme="minorBidi" w:eastAsia="Arial" w:hAnsiTheme="minorBidi"/>
                  <w:color w:val="0E568C"/>
                  <w:sz w:val="16"/>
                  <w:szCs w:val="16"/>
                  <w:u w:val="single"/>
                  <w:shd w:val="clear" w:color="auto" w:fill="FFFFFF"/>
                  <w:rtl/>
                  <w:lang w:bidi="ar-AE"/>
                </w:rPr>
                <w:t>priv.gc.ca</w:t>
              </w:r>
            </w:hyperlink>
            <w:r w:rsidRPr="00D3096D">
              <w:rPr>
                <w:rFonts w:asciiTheme="minorBidi" w:eastAsia="Arial" w:hAnsiTheme="minorBidi"/>
                <w:color w:val="000000"/>
                <w:sz w:val="16"/>
                <w:szCs w:val="16"/>
                <w:shd w:val="clear" w:color="auto" w:fill="FFFFFF"/>
                <w:rtl/>
                <w:lang w:bidi="ar-AE"/>
              </w:rPr>
              <w:t> </w:t>
            </w:r>
          </w:p>
          <w:p w14:paraId="3FAF9098" w14:textId="0A55D3B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النموذج متاح </w:t>
            </w:r>
            <w:hyperlink r:id="rId52" w:history="1">
              <w:r w:rsidR="00484534" w:rsidRPr="00D3096D">
                <w:rPr>
                  <w:rFonts w:asciiTheme="minorBidi" w:eastAsia="Arial" w:hAnsiTheme="minorBidi"/>
                  <w:color w:val="0E568C"/>
                  <w:sz w:val="16"/>
                  <w:szCs w:val="16"/>
                  <w:u w:val="single"/>
                  <w:shd w:val="clear" w:color="auto" w:fill="FFFFFF"/>
                  <w:rtl/>
                  <w:lang w:bidi="ar-AE"/>
                </w:rPr>
                <w:t>عبر الإنترنت</w:t>
              </w:r>
            </w:hyperlink>
            <w:r w:rsidRPr="00D3096D">
              <w:rPr>
                <w:rFonts w:asciiTheme="minorBidi" w:eastAsia="Arial" w:hAnsiTheme="minorBidi"/>
                <w:color w:val="000000"/>
                <w:sz w:val="16"/>
                <w:szCs w:val="16"/>
                <w:shd w:val="clear" w:color="auto" w:fill="FFFFFF"/>
                <w:rtl/>
                <w:lang w:bidi="ar-AE"/>
              </w:rPr>
              <w:t> </w:t>
            </w:r>
          </w:p>
          <w:p w14:paraId="50B52B1C" w14:textId="2C75D82A"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53"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3E0B524A"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78D72EB"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val="en-US" w:bidi="ar-AE"/>
              </w:rPr>
            </w:pPr>
            <w:r w:rsidRPr="00D3096D">
              <w:rPr>
                <w:rFonts w:asciiTheme="minorBidi" w:eastAsia="Arial" w:hAnsiTheme="minorBidi"/>
                <w:color w:val="000000"/>
                <w:sz w:val="16"/>
                <w:szCs w:val="16"/>
                <w:shd w:val="clear" w:color="auto" w:fill="FFFFFF"/>
                <w:rtl/>
                <w:lang w:val="en-US" w:bidi="ar-AE"/>
              </w:rPr>
              <w:t>كندا - كيبيك</w:t>
            </w:r>
          </w:p>
          <w:p w14:paraId="587E62D2"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6DC84E5" w14:textId="1FF6D49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هيئة الوصول إلى المعلومات في كيبيك</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E8AFE33" w14:textId="55D8636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54" w:history="1">
              <w:r w:rsidR="00484534" w:rsidRPr="00D3096D">
                <w:rPr>
                  <w:rFonts w:asciiTheme="minorBidi" w:eastAsia="Arial" w:hAnsiTheme="minorBidi"/>
                  <w:color w:val="0E568C"/>
                  <w:sz w:val="16"/>
                  <w:szCs w:val="16"/>
                  <w:u w:val="single"/>
                  <w:shd w:val="clear" w:color="auto" w:fill="FFFFFF"/>
                  <w:rtl/>
                  <w:lang w:bidi="ar-AE"/>
                </w:rPr>
                <w:t>cai.gouv.qc.ca</w:t>
              </w:r>
            </w:hyperlink>
            <w:r w:rsidRPr="00D3096D">
              <w:rPr>
                <w:rFonts w:asciiTheme="minorBidi" w:eastAsia="Arial" w:hAnsiTheme="minorBidi"/>
                <w:color w:val="000000"/>
                <w:sz w:val="16"/>
                <w:szCs w:val="16"/>
                <w:shd w:val="clear" w:color="auto" w:fill="FFFFFF"/>
                <w:rtl/>
                <w:lang w:bidi="ar-AE"/>
              </w:rPr>
              <w:t> </w:t>
            </w:r>
          </w:p>
          <w:p w14:paraId="120B73D2" w14:textId="303DD2DE"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55"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775ED9A3" w14:textId="5833D4D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56" w:history="1">
              <w:r w:rsidR="00484534" w:rsidRPr="00D3096D">
                <w:rPr>
                  <w:rFonts w:asciiTheme="minorBidi" w:eastAsia="Arial" w:hAnsiTheme="minorBidi"/>
                  <w:color w:val="0E568C"/>
                  <w:sz w:val="16"/>
                  <w:szCs w:val="16"/>
                  <w:u w:val="single"/>
                  <w:shd w:val="clear" w:color="auto" w:fill="FFFFFF"/>
                  <w:rtl/>
                  <w:lang w:bidi="ar-AE"/>
                </w:rPr>
                <w:t>cai.communications@cai.gouv.qc.ca</w:t>
              </w:r>
            </w:hyperlink>
            <w:r w:rsidRPr="00D3096D">
              <w:rPr>
                <w:rFonts w:asciiTheme="minorBidi" w:eastAsia="Arial" w:hAnsiTheme="minorBidi"/>
                <w:color w:val="000000"/>
                <w:sz w:val="16"/>
                <w:szCs w:val="16"/>
                <w:shd w:val="clear" w:color="auto" w:fill="FFFFFF"/>
                <w:rtl/>
                <w:lang w:bidi="ar-AE"/>
              </w:rPr>
              <w:t> </w:t>
            </w:r>
          </w:p>
          <w:p w14:paraId="29019DB1" w14:textId="57C3C029"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57"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7FDE8A9A"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68AE268" w14:textId="5C33185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الصين</w:t>
            </w:r>
          </w:p>
          <w:p w14:paraId="591C7E01"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2D5E0A9" w14:textId="488DAD1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إدارة الفضاء السيبراني في الصين</w:t>
            </w:r>
          </w:p>
          <w:p w14:paraId="43FD3C50" w14:textId="5F8A7D0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w:t>
            </w:r>
            <w:r w:rsidRPr="00D3096D">
              <w:rPr>
                <w:rFonts w:ascii="MS Gothic" w:eastAsia="MS Gothic" w:hAnsi="MS Gothic" w:cs="MS Gothic" w:hint="eastAsia"/>
                <w:i/>
                <w:iCs/>
                <w:color w:val="000000"/>
                <w:sz w:val="16"/>
                <w:szCs w:val="16"/>
                <w:shd w:val="clear" w:color="auto" w:fill="FFFFFF"/>
                <w:rtl/>
                <w:lang w:bidi="ar-AE"/>
              </w:rPr>
              <w:t>中国网</w:t>
            </w:r>
            <w:r w:rsidRPr="00D3096D">
              <w:rPr>
                <w:rFonts w:ascii="Microsoft JhengHei" w:eastAsia="Microsoft JhengHei" w:hAnsi="Microsoft JhengHei" w:cs="Microsoft JhengHei" w:hint="eastAsia"/>
                <w:i/>
                <w:iCs/>
                <w:color w:val="000000"/>
                <w:sz w:val="16"/>
                <w:szCs w:val="16"/>
                <w:shd w:val="clear" w:color="auto" w:fill="FFFFFF"/>
                <w:rtl/>
                <w:lang w:bidi="ar-AE"/>
              </w:rPr>
              <w:t>络空间管理局</w:t>
            </w: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color w:val="000000"/>
                <w:sz w:val="16"/>
                <w:szCs w:val="16"/>
                <w:rtl/>
                <w:lang w:bidi="ar-AE"/>
              </w:rPr>
              <w:t> </w:t>
            </w:r>
          </w:p>
          <w:p w14:paraId="3D7850D5" w14:textId="1056D87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وزارة الصناعة وتكنولوجيا المعلومات</w:t>
            </w:r>
          </w:p>
          <w:p w14:paraId="662356C1" w14:textId="4F3112E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w:t>
            </w:r>
            <w:r w:rsidRPr="00D3096D">
              <w:rPr>
                <w:rFonts w:ascii="MS Gothic" w:eastAsia="MS Gothic" w:hAnsi="MS Gothic" w:cs="MS Gothic" w:hint="eastAsia"/>
                <w:i/>
                <w:iCs/>
                <w:color w:val="000000"/>
                <w:sz w:val="16"/>
                <w:szCs w:val="16"/>
                <w:shd w:val="clear" w:color="auto" w:fill="FFFFFF"/>
                <w:rtl/>
                <w:lang w:bidi="ar-AE"/>
              </w:rPr>
              <w:t>工</w:t>
            </w:r>
            <w:r w:rsidRPr="00D3096D">
              <w:rPr>
                <w:rFonts w:ascii="Microsoft JhengHei" w:eastAsia="Microsoft JhengHei" w:hAnsi="Microsoft JhengHei" w:cs="Microsoft JhengHei" w:hint="eastAsia"/>
                <w:i/>
                <w:iCs/>
                <w:color w:val="000000"/>
                <w:sz w:val="16"/>
                <w:szCs w:val="16"/>
                <w:shd w:val="clear" w:color="auto" w:fill="FFFFFF"/>
                <w:rtl/>
                <w:lang w:bidi="ar-AE"/>
              </w:rPr>
              <w:t>业和信息化部</w:t>
            </w: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color w:val="000000"/>
                <w:sz w:val="16"/>
                <w:szCs w:val="16"/>
                <w:rtl/>
                <w:lang w:bidi="ar-AE"/>
              </w:rPr>
              <w:t> </w:t>
            </w:r>
          </w:p>
          <w:p w14:paraId="234AC61A" w14:textId="795B5CC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وزارة الأمن العام</w:t>
            </w:r>
          </w:p>
          <w:p w14:paraId="0D45BF68" w14:textId="5F01DB6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MS Gothic" w:eastAsia="MS Gothic" w:hAnsi="MS Gothic" w:cs="MS Gothic" w:hint="eastAsia"/>
                <w:color w:val="000000"/>
                <w:sz w:val="16"/>
                <w:szCs w:val="16"/>
                <w:shd w:val="clear" w:color="auto" w:fill="FFFFFF"/>
                <w:rtl/>
                <w:lang w:bidi="ar-AE"/>
              </w:rPr>
              <w:t>中</w:t>
            </w:r>
            <w:r w:rsidRPr="00D3096D">
              <w:rPr>
                <w:rFonts w:ascii="Microsoft JhengHei" w:eastAsia="Microsoft JhengHei" w:hAnsi="Microsoft JhengHei" w:cs="Microsoft JhengHei" w:hint="eastAsia"/>
                <w:color w:val="000000"/>
                <w:sz w:val="16"/>
                <w:szCs w:val="16"/>
                <w:shd w:val="clear" w:color="auto" w:fill="FFFFFF"/>
                <w:rtl/>
                <w:lang w:bidi="ar-AE"/>
              </w:rPr>
              <w:t>华人民共和国公安部</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5AED41" w14:textId="7CC4EFA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إدارة الفضاء السيبراني في الصين</w:t>
            </w:r>
            <w:r w:rsidRPr="00D3096D">
              <w:rPr>
                <w:rFonts w:asciiTheme="minorBidi" w:eastAsia="Arial" w:hAnsiTheme="minorBidi"/>
                <w:color w:val="000000"/>
                <w:sz w:val="16"/>
                <w:szCs w:val="16"/>
                <w:shd w:val="clear" w:color="auto" w:fill="FFFFFF"/>
                <w:rtl/>
                <w:lang w:bidi="ar-AE"/>
              </w:rPr>
              <w:t> </w:t>
            </w:r>
          </w:p>
          <w:p w14:paraId="2648CFC9" w14:textId="751CC39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58" w:history="1">
              <w:r w:rsidR="00484534" w:rsidRPr="00D3096D">
                <w:rPr>
                  <w:rFonts w:asciiTheme="minorBidi" w:eastAsia="Arial" w:hAnsiTheme="minorBidi"/>
                  <w:color w:val="0E568C"/>
                  <w:sz w:val="16"/>
                  <w:szCs w:val="16"/>
                  <w:u w:val="single"/>
                  <w:shd w:val="clear" w:color="auto" w:fill="FFFFFF"/>
                  <w:rtl/>
                  <w:lang w:bidi="ar-AE"/>
                </w:rPr>
                <w:t>cac.gov.cn</w:t>
              </w:r>
            </w:hyperlink>
            <w:r w:rsidRPr="00D3096D">
              <w:rPr>
                <w:rFonts w:asciiTheme="minorBidi" w:eastAsia="Arial" w:hAnsiTheme="minorBidi"/>
                <w:color w:val="000000"/>
                <w:sz w:val="16"/>
                <w:szCs w:val="16"/>
                <w:shd w:val="clear" w:color="auto" w:fill="FFFFFF"/>
                <w:rtl/>
                <w:lang w:bidi="ar-AE"/>
              </w:rPr>
              <w:t> </w:t>
            </w:r>
          </w:p>
          <w:p w14:paraId="18C8C8EE" w14:textId="4B61D5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النموذج متاح </w:t>
            </w:r>
            <w:hyperlink r:id="rId59" w:history="1">
              <w:r w:rsidR="00484534" w:rsidRPr="00D3096D">
                <w:rPr>
                  <w:rFonts w:asciiTheme="minorBidi" w:eastAsia="Arial" w:hAnsiTheme="minorBidi"/>
                  <w:color w:val="0E568C"/>
                  <w:sz w:val="16"/>
                  <w:szCs w:val="16"/>
                  <w:u w:val="single"/>
                  <w:shd w:val="clear" w:color="auto" w:fill="FFFFFF"/>
                  <w:rtl/>
                  <w:lang w:bidi="ar-AE"/>
                </w:rPr>
                <w:t>عبر الإنترنت</w:t>
              </w:r>
            </w:hyperlink>
            <w:r w:rsidRPr="00D3096D">
              <w:rPr>
                <w:rFonts w:asciiTheme="minorBidi" w:eastAsia="Arial" w:hAnsiTheme="minorBidi"/>
                <w:color w:val="000000"/>
                <w:sz w:val="16"/>
                <w:szCs w:val="16"/>
                <w:shd w:val="clear" w:color="auto" w:fill="FFFFFF"/>
                <w:rtl/>
                <w:lang w:bidi="ar-AE"/>
              </w:rPr>
              <w:t> </w:t>
            </w:r>
          </w:p>
          <w:p w14:paraId="11F7A435" w14:textId="5ABBF88C"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60"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r w:rsidR="003D5A3E" w:rsidRPr="00D3096D">
              <w:rPr>
                <w:rFonts w:asciiTheme="minorBidi" w:eastAsia="Arial" w:hAnsiTheme="minorBidi"/>
                <w:color w:val="000000"/>
                <w:sz w:val="16"/>
                <w:szCs w:val="16"/>
                <w:shd w:val="clear" w:color="auto" w:fill="FFFFFF"/>
                <w:rtl/>
                <w:lang w:bidi="ar-AE"/>
              </w:rPr>
              <w:t xml:space="preserve"> (مرّر إلى الأسفل)</w:t>
            </w:r>
          </w:p>
          <w:p w14:paraId="50DCC911" w14:textId="29346BD1"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وزارة الصناعة وتكنولوجيا المعلومات</w:t>
            </w:r>
            <w:r w:rsidRPr="00D3096D">
              <w:rPr>
                <w:rFonts w:asciiTheme="minorBidi" w:eastAsia="Arial" w:hAnsiTheme="minorBidi"/>
                <w:color w:val="000000"/>
                <w:sz w:val="16"/>
                <w:szCs w:val="16"/>
                <w:shd w:val="clear" w:color="auto" w:fill="FFFFFF"/>
                <w:rtl/>
                <w:lang w:bidi="ar-AE"/>
              </w:rPr>
              <w:t> </w:t>
            </w:r>
          </w:p>
          <w:p w14:paraId="2D65CBAE" w14:textId="1BEE8D9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61" w:history="1">
              <w:r w:rsidR="00484534" w:rsidRPr="00D3096D">
                <w:rPr>
                  <w:rFonts w:asciiTheme="minorBidi" w:eastAsia="Arial" w:hAnsiTheme="minorBidi"/>
                  <w:color w:val="0E568C"/>
                  <w:sz w:val="16"/>
                  <w:szCs w:val="16"/>
                  <w:u w:val="single"/>
                  <w:shd w:val="clear" w:color="auto" w:fill="FFFFFF"/>
                  <w:rtl/>
                  <w:lang w:bidi="ar-AE"/>
                </w:rPr>
                <w:t>miit.gov.cn</w:t>
              </w:r>
            </w:hyperlink>
            <w:r w:rsidRPr="00D3096D">
              <w:rPr>
                <w:rFonts w:asciiTheme="minorBidi" w:eastAsia="Arial" w:hAnsiTheme="minorBidi"/>
                <w:color w:val="000000"/>
                <w:sz w:val="16"/>
                <w:szCs w:val="16"/>
                <w:shd w:val="clear" w:color="auto" w:fill="FFFFFF"/>
                <w:rtl/>
                <w:lang w:bidi="ar-AE"/>
              </w:rPr>
              <w:t> </w:t>
            </w:r>
          </w:p>
          <w:p w14:paraId="7C04B03E" w14:textId="4DFEC60D"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62"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p w14:paraId="5AEA3089"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i/>
                <w:iCs/>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lastRenderedPageBreak/>
              <w:t>وزارة الأمن العام</w:t>
            </w:r>
          </w:p>
          <w:p w14:paraId="67AB7F8C" w14:textId="64665A5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 موقع إلكتروني: </w:t>
            </w:r>
            <w:hyperlink r:id="rId63" w:history="1">
              <w:r w:rsidR="00484534" w:rsidRPr="00D3096D">
                <w:rPr>
                  <w:rFonts w:asciiTheme="minorBidi" w:eastAsia="Arial" w:hAnsiTheme="minorBidi"/>
                  <w:color w:val="0E568C"/>
                  <w:sz w:val="16"/>
                  <w:szCs w:val="16"/>
                  <w:u w:val="single"/>
                  <w:shd w:val="clear" w:color="auto" w:fill="FFFFFF"/>
                  <w:rtl/>
                  <w:lang w:bidi="ar-AE"/>
                </w:rPr>
                <w:t>mps.gov.cn</w:t>
              </w:r>
            </w:hyperlink>
            <w:r w:rsidRPr="00D3096D">
              <w:rPr>
                <w:rFonts w:asciiTheme="minorBidi" w:eastAsia="Arial" w:hAnsiTheme="minorBidi"/>
                <w:color w:val="000000"/>
                <w:sz w:val="16"/>
                <w:szCs w:val="16"/>
                <w:shd w:val="clear" w:color="auto" w:fill="FFFFFF"/>
                <w:rtl/>
                <w:lang w:bidi="ar-AE"/>
              </w:rPr>
              <w:t> </w:t>
            </w:r>
          </w:p>
          <w:p w14:paraId="400E4E4C" w14:textId="0C0A6F6C"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64"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r w:rsidR="003D5A3E" w:rsidRPr="00D3096D">
              <w:rPr>
                <w:rFonts w:asciiTheme="minorBidi" w:eastAsia="Arial" w:hAnsiTheme="minorBidi"/>
                <w:color w:val="000000"/>
                <w:sz w:val="16"/>
                <w:szCs w:val="16"/>
                <w:shd w:val="clear" w:color="auto" w:fill="FFFFFF"/>
                <w:rtl/>
                <w:lang w:bidi="ar-AE"/>
              </w:rPr>
              <w:t xml:space="preserve"> (مرّر إلى الأسفل)</w:t>
            </w:r>
            <w:r w:rsidR="003D5A3E" w:rsidRPr="00D3096D">
              <w:rPr>
                <w:rFonts w:asciiTheme="minorBidi" w:eastAsia="Arial" w:hAnsiTheme="minorBidi"/>
                <w:color w:val="0E568C"/>
                <w:sz w:val="16"/>
                <w:szCs w:val="16"/>
                <w:shd w:val="clear" w:color="auto" w:fill="FFFFFF"/>
                <w:rtl/>
                <w:lang w:bidi="ar-AE"/>
              </w:rPr>
              <w:t xml:space="preserve"> </w:t>
            </w:r>
          </w:p>
        </w:tc>
      </w:tr>
      <w:tr w:rsidR="00676187" w:rsidRPr="00D3096D" w14:paraId="31E3555C"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24A3606" w14:textId="3700369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lastRenderedPageBreak/>
              <w:t>جمهورية التشيك</w:t>
            </w:r>
          </w:p>
          <w:p w14:paraId="0407576E"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68DA96C" w14:textId="2A699A5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مكتب حماية البيانات الشخصية</w:t>
            </w:r>
          </w:p>
          <w:p w14:paraId="43A967DB"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i/>
                <w:iCs/>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Úřad pro Ochranu Osobních Údajů (UOOU)</w:t>
            </w: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w:t>
            </w:r>
          </w:p>
          <w:p w14:paraId="55020B4F"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i/>
                <w:iCs/>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663925" w14:textId="16CED9E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65" w:history="1">
              <w:r w:rsidR="00484534" w:rsidRPr="00D3096D">
                <w:rPr>
                  <w:rFonts w:asciiTheme="minorBidi" w:eastAsia="Arial" w:hAnsiTheme="minorBidi"/>
                  <w:color w:val="0E568C"/>
                  <w:sz w:val="16"/>
                  <w:szCs w:val="16"/>
                  <w:u w:val="single"/>
                  <w:shd w:val="clear" w:color="auto" w:fill="FFFFFF"/>
                  <w:rtl/>
                  <w:lang w:bidi="ar-AE"/>
                </w:rPr>
                <w:t>uoou.cz</w:t>
              </w:r>
            </w:hyperlink>
            <w:r w:rsidRPr="00D3096D">
              <w:rPr>
                <w:rFonts w:asciiTheme="minorBidi" w:eastAsia="Arial" w:hAnsiTheme="minorBidi"/>
                <w:color w:val="000000"/>
                <w:sz w:val="16"/>
                <w:szCs w:val="16"/>
                <w:shd w:val="clear" w:color="auto" w:fill="FFFFFF"/>
                <w:rtl/>
                <w:lang w:bidi="ar-AE"/>
              </w:rPr>
              <w:t> </w:t>
            </w:r>
          </w:p>
          <w:p w14:paraId="18CF1F5D" w14:textId="0E4845B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66"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6E3BE137" w14:textId="1A33E52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67" w:history="1">
              <w:r w:rsidR="00484534" w:rsidRPr="00D3096D">
                <w:rPr>
                  <w:rFonts w:asciiTheme="minorBidi" w:eastAsia="Arial" w:hAnsiTheme="minorBidi"/>
                  <w:color w:val="0E568C"/>
                  <w:sz w:val="16"/>
                  <w:szCs w:val="16"/>
                  <w:u w:val="single"/>
                  <w:shd w:val="clear" w:color="auto" w:fill="FFFFFF"/>
                  <w:rtl/>
                  <w:lang w:bidi="ar-AE"/>
                </w:rPr>
                <w:t>posta@uoou.cz</w:t>
              </w:r>
            </w:hyperlink>
            <w:r w:rsidRPr="00D3096D">
              <w:rPr>
                <w:rFonts w:asciiTheme="minorBidi" w:eastAsia="Arial" w:hAnsiTheme="minorBidi"/>
                <w:color w:val="000000"/>
                <w:sz w:val="16"/>
                <w:szCs w:val="16"/>
                <w:shd w:val="clear" w:color="auto" w:fill="FFFFFF"/>
                <w:rtl/>
                <w:lang w:bidi="ar-AE"/>
              </w:rPr>
              <w:t> </w:t>
            </w:r>
          </w:p>
          <w:p w14:paraId="384E60C6" w14:textId="052622D4"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68"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5AB9AC3D"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B88F4C9" w14:textId="7CA5607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فرنسا</w:t>
            </w:r>
          </w:p>
          <w:p w14:paraId="20236C3B"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3AAE92" w14:textId="38F54D0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الهيئة الوطنية لحماية البيانات</w:t>
            </w:r>
          </w:p>
          <w:p w14:paraId="0D41E3D5" w14:textId="0AA45E26" w:rsidR="00484534" w:rsidRPr="00D3096D" w:rsidRDefault="003D5A3E" w:rsidP="00B21CC0">
            <w:pPr>
              <w:widowControl w:val="0"/>
              <w:autoSpaceDE w:val="0"/>
              <w:autoSpaceDN w:val="0"/>
              <w:bidi/>
              <w:adjustRightInd w:val="0"/>
              <w:spacing w:before="60" w:after="60" w:line="247" w:lineRule="auto"/>
              <w:ind w:left="3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Commission Nationale de l’Informatique et des Libertés (CNIL)</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70F57E" w14:textId="5680FC8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69" w:history="1">
              <w:r w:rsidR="00484534" w:rsidRPr="00D3096D">
                <w:rPr>
                  <w:rFonts w:asciiTheme="minorBidi" w:eastAsia="Arial" w:hAnsiTheme="minorBidi"/>
                  <w:color w:val="0E568C"/>
                  <w:sz w:val="16"/>
                  <w:szCs w:val="16"/>
                  <w:u w:val="single"/>
                  <w:shd w:val="clear" w:color="auto" w:fill="FFFFFF"/>
                  <w:rtl/>
                  <w:lang w:bidi="ar-AE"/>
                </w:rPr>
                <w:t>cnil.fr</w:t>
              </w:r>
            </w:hyperlink>
            <w:r w:rsidRPr="00D3096D">
              <w:rPr>
                <w:rFonts w:asciiTheme="minorBidi" w:eastAsia="Arial" w:hAnsiTheme="minorBidi"/>
                <w:color w:val="000000"/>
                <w:sz w:val="16"/>
                <w:szCs w:val="16"/>
                <w:shd w:val="clear" w:color="auto" w:fill="FFFFFF"/>
                <w:rtl/>
                <w:lang w:bidi="ar-AE"/>
              </w:rPr>
              <w:t> </w:t>
            </w:r>
          </w:p>
          <w:p w14:paraId="19C377FF" w14:textId="302F201F"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70"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5E96D015" w14:textId="373C2B83"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71"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536CF2B7"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ACF079A" w14:textId="0A23814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ألمانيا</w:t>
            </w:r>
          </w:p>
          <w:p w14:paraId="436358CA"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521FEA"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المفوض الفيدرالي لحماية البيانات وحرية المعلومات</w:t>
            </w:r>
          </w:p>
          <w:p w14:paraId="56DCD8F2" w14:textId="76B4C45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rtl/>
                <w:lang w:bidi="ar-AE"/>
              </w:rPr>
              <w:t> </w:t>
            </w: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Bundesbeauftragter für den Datenschutz und die Informationsfreiheit (BfDI)</w:t>
            </w:r>
            <w:r w:rsidRPr="00D3096D">
              <w:rPr>
                <w:rFonts w:asciiTheme="minorBidi" w:eastAsia="Arial" w:hAnsiTheme="minorBidi"/>
                <w:color w:val="000000"/>
                <w:sz w:val="16"/>
                <w:szCs w:val="16"/>
                <w:shd w:val="clear" w:color="auto" w:fill="FFFFFF"/>
                <w:rtl/>
                <w:lang w:bidi="ar-AE"/>
              </w:rPr>
              <w:t>)</w:t>
            </w:r>
          </w:p>
          <w:p w14:paraId="717B8F3B"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37DA1FF" w14:textId="3CFAC01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72" w:history="1">
              <w:r w:rsidR="00484534" w:rsidRPr="00D3096D">
                <w:rPr>
                  <w:rFonts w:asciiTheme="minorBidi" w:eastAsia="Arial" w:hAnsiTheme="minorBidi"/>
                  <w:color w:val="0E568C"/>
                  <w:sz w:val="16"/>
                  <w:szCs w:val="16"/>
                  <w:u w:val="single"/>
                  <w:shd w:val="clear" w:color="auto" w:fill="FFFFFF"/>
                  <w:rtl/>
                  <w:lang w:bidi="ar-AE"/>
                </w:rPr>
                <w:t>bfdi.bund.de</w:t>
              </w:r>
            </w:hyperlink>
            <w:r w:rsidRPr="00D3096D">
              <w:rPr>
                <w:rFonts w:asciiTheme="minorBidi" w:eastAsia="Arial" w:hAnsiTheme="minorBidi"/>
                <w:color w:val="000000"/>
                <w:sz w:val="16"/>
                <w:szCs w:val="16"/>
                <w:shd w:val="clear" w:color="auto" w:fill="FFFFFF"/>
                <w:rtl/>
                <w:lang w:bidi="ar-AE"/>
              </w:rPr>
              <w:t> </w:t>
            </w:r>
          </w:p>
          <w:p w14:paraId="5DB7710D" w14:textId="5D1E481B"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73"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766CE1E4" w14:textId="7395227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74" w:history="1">
              <w:r w:rsidR="00484534" w:rsidRPr="00D3096D">
                <w:rPr>
                  <w:rFonts w:asciiTheme="minorBidi" w:eastAsia="Arial" w:hAnsiTheme="minorBidi"/>
                  <w:color w:val="0E568C"/>
                  <w:sz w:val="16"/>
                  <w:szCs w:val="16"/>
                  <w:u w:val="single"/>
                  <w:shd w:val="clear" w:color="auto" w:fill="FFFFFF"/>
                  <w:rtl/>
                  <w:lang w:bidi="ar-AE"/>
                </w:rPr>
                <w:t>poststelle@bfdi.bund.de</w:t>
              </w:r>
            </w:hyperlink>
            <w:r w:rsidRPr="00D3096D">
              <w:rPr>
                <w:rFonts w:asciiTheme="minorBidi" w:eastAsia="Arial" w:hAnsiTheme="minorBidi"/>
                <w:color w:val="000000"/>
                <w:sz w:val="16"/>
                <w:szCs w:val="16"/>
                <w:shd w:val="clear" w:color="auto" w:fill="FFFFFF"/>
                <w:rtl/>
                <w:lang w:bidi="ar-AE"/>
              </w:rPr>
              <w:t> </w:t>
            </w:r>
          </w:p>
          <w:p w14:paraId="3906C2D3" w14:textId="58A4BDA9"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75"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69D001FA"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349DB6E" w14:textId="5608FC2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هونغ كونغ</w:t>
            </w:r>
          </w:p>
          <w:p w14:paraId="0373D3A5"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CB4D1DF" w14:textId="7B85B90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مكتب مفوض الخصوصية المعني بالبيانات الشخصية</w:t>
            </w:r>
          </w:p>
          <w:p w14:paraId="2FE41D2C"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MS Gothic" w:eastAsia="MS Gothic" w:hAnsi="MS Gothic" w:cs="MS Gothic" w:hint="eastAsia"/>
                <w:i/>
                <w:iCs/>
                <w:color w:val="000000"/>
                <w:sz w:val="16"/>
                <w:szCs w:val="16"/>
                <w:shd w:val="clear" w:color="auto" w:fill="FFFFFF"/>
                <w:rtl/>
                <w:lang w:bidi="ar-AE"/>
              </w:rPr>
              <w:t>個人資料私隱專員公署</w:t>
            </w:r>
            <w:r w:rsidRPr="00D3096D">
              <w:rPr>
                <w:rFonts w:asciiTheme="minorBidi" w:eastAsia="Arial" w:hAnsiTheme="minorBidi"/>
                <w:color w:val="000000"/>
                <w:sz w:val="16"/>
                <w:szCs w:val="16"/>
                <w:shd w:val="clear" w:color="auto" w:fill="FFFFFF"/>
                <w:rtl/>
                <w:lang w:bidi="ar-AE"/>
              </w:rPr>
              <w:t>)</w:t>
            </w:r>
          </w:p>
          <w:p w14:paraId="5D3FED8F"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CFC0CE5" w14:textId="7517089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W: </w:t>
            </w:r>
            <w:hyperlink r:id="rId76" w:history="1">
              <w:r w:rsidR="00484534" w:rsidRPr="00D3096D">
                <w:rPr>
                  <w:rFonts w:asciiTheme="minorBidi" w:eastAsia="Arial" w:hAnsiTheme="minorBidi"/>
                  <w:color w:val="0E568C"/>
                  <w:sz w:val="16"/>
                  <w:szCs w:val="16"/>
                  <w:u w:val="single"/>
                  <w:shd w:val="clear" w:color="auto" w:fill="FFFFFF"/>
                  <w:rtl/>
                  <w:lang w:bidi="ar-AE"/>
                </w:rPr>
                <w:t>pcpd.org.hk</w:t>
              </w:r>
            </w:hyperlink>
            <w:r w:rsidRPr="00D3096D">
              <w:rPr>
                <w:rFonts w:asciiTheme="minorBidi" w:eastAsia="Arial" w:hAnsiTheme="minorBidi"/>
                <w:color w:val="000000"/>
                <w:sz w:val="16"/>
                <w:szCs w:val="16"/>
                <w:shd w:val="clear" w:color="auto" w:fill="FFFFFF"/>
                <w:rtl/>
                <w:lang w:bidi="ar-AE"/>
              </w:rPr>
              <w:t> </w:t>
            </w:r>
          </w:p>
          <w:p w14:paraId="762611A5" w14:textId="3D16D1B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77" w:history="1">
              <w:r w:rsidR="00484534" w:rsidRPr="00D3096D">
                <w:rPr>
                  <w:rFonts w:asciiTheme="minorBidi" w:eastAsia="Arial" w:hAnsiTheme="minorBidi"/>
                  <w:color w:val="0E568C"/>
                  <w:sz w:val="16"/>
                  <w:szCs w:val="16"/>
                  <w:u w:val="single"/>
                  <w:shd w:val="clear" w:color="auto" w:fill="FFFFFF"/>
                  <w:rtl/>
                  <w:lang w:bidi="ar-AE"/>
                </w:rPr>
                <w:t>communications@pcpd.org.hk</w:t>
              </w:r>
            </w:hyperlink>
            <w:r w:rsidRPr="00D3096D">
              <w:rPr>
                <w:rFonts w:asciiTheme="minorBidi" w:eastAsia="Arial" w:hAnsiTheme="minorBidi"/>
                <w:color w:val="000000"/>
                <w:sz w:val="16"/>
                <w:szCs w:val="16"/>
                <w:shd w:val="clear" w:color="auto" w:fill="FFFFFF"/>
                <w:rtl/>
                <w:lang w:bidi="ar-AE"/>
              </w:rPr>
              <w:t> </w:t>
            </w:r>
          </w:p>
          <w:p w14:paraId="2D7FDC0E"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78"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p w14:paraId="1D29DB55"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r>
      <w:tr w:rsidR="00676187" w:rsidRPr="00D3096D" w14:paraId="5B5F189D"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BE8B334" w14:textId="19BA42E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المجر</w:t>
            </w:r>
          </w:p>
          <w:p w14:paraId="592FB47F"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BBED6E8" w14:textId="3DE0432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الهيئة الوطنية المجرية لحماية البيانات وحرية المعلومات</w:t>
            </w:r>
          </w:p>
          <w:p w14:paraId="02BA2D8B" w14:textId="1178A72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Nemzeti Adatvédelmi és Információszabadság Hatóság (NAIH)</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A58F95" w14:textId="38D3C6C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79" w:history="1">
              <w:r w:rsidR="00484534" w:rsidRPr="00D3096D">
                <w:rPr>
                  <w:rFonts w:asciiTheme="minorBidi" w:eastAsia="Arial" w:hAnsiTheme="minorBidi"/>
                  <w:color w:val="0E568C"/>
                  <w:sz w:val="16"/>
                  <w:szCs w:val="16"/>
                  <w:u w:val="single"/>
                  <w:shd w:val="clear" w:color="auto" w:fill="FFFFFF"/>
                  <w:rtl/>
                  <w:lang w:bidi="ar-AE"/>
                </w:rPr>
                <w:t>naih.hu</w:t>
              </w:r>
            </w:hyperlink>
            <w:r w:rsidRPr="00D3096D">
              <w:rPr>
                <w:rFonts w:asciiTheme="minorBidi" w:eastAsia="Arial" w:hAnsiTheme="minorBidi"/>
                <w:color w:val="000000"/>
                <w:sz w:val="16"/>
                <w:szCs w:val="16"/>
                <w:shd w:val="clear" w:color="auto" w:fill="FFFFFF"/>
                <w:rtl/>
                <w:lang w:bidi="ar-AE"/>
              </w:rPr>
              <w:t> </w:t>
            </w:r>
          </w:p>
          <w:p w14:paraId="3CD60BAC" w14:textId="1C745D82"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80"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3439F760" w14:textId="6FEBF1C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81" w:history="1">
              <w:r w:rsidR="00484534" w:rsidRPr="00D3096D">
                <w:rPr>
                  <w:rFonts w:asciiTheme="minorBidi" w:eastAsia="Arial" w:hAnsiTheme="minorBidi"/>
                  <w:color w:val="0E568C"/>
                  <w:sz w:val="16"/>
                  <w:szCs w:val="16"/>
                  <w:u w:val="single"/>
                  <w:shd w:val="clear" w:color="auto" w:fill="FFFFFF"/>
                  <w:rtl/>
                  <w:lang w:bidi="ar-AE"/>
                </w:rPr>
                <w:t>ugyfelszolgalat@naih.hu</w:t>
              </w:r>
            </w:hyperlink>
            <w:r w:rsidRPr="00D3096D">
              <w:rPr>
                <w:rFonts w:asciiTheme="minorBidi" w:eastAsia="Arial" w:hAnsiTheme="minorBidi"/>
                <w:color w:val="000000"/>
                <w:sz w:val="16"/>
                <w:szCs w:val="16"/>
                <w:shd w:val="clear" w:color="auto" w:fill="FFFFFF"/>
                <w:rtl/>
                <w:lang w:bidi="ar-AE"/>
              </w:rPr>
              <w:t> </w:t>
            </w:r>
          </w:p>
          <w:p w14:paraId="13CA850E" w14:textId="54252455"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82"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33EC56AA"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95F59A0" w14:textId="7A5D78E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إيطاليا</w:t>
            </w:r>
          </w:p>
          <w:p w14:paraId="49FE2A76"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6A57A0" w14:textId="1E822DB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هيئة حماية البيانات</w:t>
            </w:r>
          </w:p>
          <w:p w14:paraId="123FF4BC" w14:textId="79C9CA9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Garante per la Protezione dei Dati Personali</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E29B54" w14:textId="5A0B62F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83" w:history="1">
              <w:r w:rsidR="00484534" w:rsidRPr="00D3096D">
                <w:rPr>
                  <w:rFonts w:asciiTheme="minorBidi" w:eastAsia="Arial" w:hAnsiTheme="minorBidi"/>
                  <w:color w:val="0E568C"/>
                  <w:sz w:val="16"/>
                  <w:szCs w:val="16"/>
                  <w:u w:val="single"/>
                  <w:shd w:val="clear" w:color="auto" w:fill="FFFFFF"/>
                  <w:rtl/>
                  <w:lang w:bidi="ar-AE"/>
                </w:rPr>
                <w:t>garanteprivacy.it</w:t>
              </w:r>
            </w:hyperlink>
            <w:r w:rsidRPr="00D3096D">
              <w:rPr>
                <w:rFonts w:asciiTheme="minorBidi" w:eastAsia="Arial" w:hAnsiTheme="minorBidi"/>
                <w:color w:val="000000"/>
                <w:sz w:val="16"/>
                <w:szCs w:val="16"/>
                <w:shd w:val="clear" w:color="auto" w:fill="FFFFFF"/>
                <w:rtl/>
                <w:lang w:bidi="ar-AE"/>
              </w:rPr>
              <w:t> </w:t>
            </w:r>
          </w:p>
          <w:p w14:paraId="7AE033EC" w14:textId="52AE5D45"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84"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32D5C440" w14:textId="6B67CAD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85" w:history="1">
              <w:r w:rsidR="00484534" w:rsidRPr="00D3096D">
                <w:rPr>
                  <w:rFonts w:asciiTheme="minorBidi" w:eastAsia="Arial" w:hAnsiTheme="minorBidi"/>
                  <w:color w:val="0E568C"/>
                  <w:sz w:val="16"/>
                  <w:szCs w:val="16"/>
                  <w:u w:val="single"/>
                  <w:shd w:val="clear" w:color="auto" w:fill="FFFFFF"/>
                  <w:rtl/>
                  <w:lang w:bidi="ar-AE"/>
                </w:rPr>
                <w:t>protocollo@gpdp.it</w:t>
              </w:r>
            </w:hyperlink>
            <w:r w:rsidRPr="00D3096D">
              <w:rPr>
                <w:rFonts w:asciiTheme="minorBidi" w:eastAsia="Arial" w:hAnsiTheme="minorBidi"/>
                <w:color w:val="000000"/>
                <w:sz w:val="16"/>
                <w:szCs w:val="16"/>
                <w:shd w:val="clear" w:color="auto" w:fill="FFFFFF"/>
                <w:rtl/>
                <w:lang w:bidi="ar-AE"/>
              </w:rPr>
              <w:t xml:space="preserve">؛ </w:t>
            </w:r>
            <w:hyperlink r:id="rId86" w:history="1">
              <w:r w:rsidR="00484534" w:rsidRPr="00D3096D">
                <w:rPr>
                  <w:rFonts w:asciiTheme="minorBidi" w:eastAsia="Arial" w:hAnsiTheme="minorBidi"/>
                  <w:color w:val="0E568C"/>
                  <w:sz w:val="16"/>
                  <w:szCs w:val="16"/>
                  <w:u w:val="single"/>
                  <w:shd w:val="clear" w:color="auto" w:fill="FFFFFF"/>
                  <w:rtl/>
                  <w:lang w:bidi="ar-AE"/>
                </w:rPr>
                <w:t>urp@gpdp.it</w:t>
              </w:r>
            </w:hyperlink>
            <w:r w:rsidRPr="00D3096D">
              <w:rPr>
                <w:rFonts w:asciiTheme="minorBidi" w:eastAsia="Arial" w:hAnsiTheme="minorBidi"/>
                <w:color w:val="000000"/>
                <w:sz w:val="16"/>
                <w:szCs w:val="16"/>
                <w:shd w:val="clear" w:color="auto" w:fill="FFFFFF"/>
                <w:rtl/>
                <w:lang w:bidi="ar-AE"/>
              </w:rPr>
              <w:t> </w:t>
            </w:r>
          </w:p>
          <w:p w14:paraId="3D88608A" w14:textId="5EDCEEB0"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87"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070EA0E1"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2AB1088" w14:textId="2C4B384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اليابان</w:t>
            </w:r>
          </w:p>
          <w:p w14:paraId="47A5DDC3"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8CD0B5" w14:textId="146A30A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هيئة حماية المعلومات الشخصية</w:t>
            </w:r>
          </w:p>
          <w:p w14:paraId="5C2F80C0"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MS Gothic" w:eastAsia="MS Gothic" w:hAnsi="MS Gothic" w:cs="MS Gothic" w:hint="eastAsia"/>
                <w:i/>
                <w:iCs/>
                <w:color w:val="000000"/>
                <w:sz w:val="16"/>
                <w:szCs w:val="16"/>
                <w:shd w:val="clear" w:color="auto" w:fill="FFFFFF"/>
                <w:rtl/>
                <w:lang w:bidi="ar-AE"/>
              </w:rPr>
              <w:t>個人情報保護委員会</w:t>
            </w:r>
            <w:r w:rsidRPr="00D3096D">
              <w:rPr>
                <w:rFonts w:asciiTheme="minorBidi" w:eastAsia="Arial" w:hAnsiTheme="minorBidi"/>
                <w:color w:val="000000"/>
                <w:sz w:val="16"/>
                <w:szCs w:val="16"/>
                <w:shd w:val="clear" w:color="auto" w:fill="FFFFFF"/>
                <w:rtl/>
                <w:lang w:bidi="ar-AE"/>
              </w:rPr>
              <w:t>)</w:t>
            </w:r>
          </w:p>
          <w:p w14:paraId="256B2D27"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9B4B3A4" w14:textId="1AEF552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88" w:history="1">
              <w:r w:rsidR="00484534" w:rsidRPr="00D3096D">
                <w:rPr>
                  <w:rFonts w:asciiTheme="minorBidi" w:eastAsia="Arial" w:hAnsiTheme="minorBidi"/>
                  <w:color w:val="0E568C"/>
                  <w:sz w:val="16"/>
                  <w:szCs w:val="16"/>
                  <w:u w:val="single"/>
                  <w:shd w:val="clear" w:color="auto" w:fill="FFFFFF"/>
                  <w:rtl/>
                  <w:lang w:bidi="ar-AE"/>
                </w:rPr>
                <w:t>ppc.go.jp</w:t>
              </w:r>
            </w:hyperlink>
            <w:r w:rsidRPr="00D3096D">
              <w:rPr>
                <w:rFonts w:asciiTheme="minorBidi" w:eastAsia="Arial" w:hAnsiTheme="minorBidi"/>
                <w:color w:val="000000"/>
                <w:sz w:val="16"/>
                <w:szCs w:val="16"/>
                <w:shd w:val="clear" w:color="auto" w:fill="FFFFFF"/>
                <w:rtl/>
                <w:lang w:bidi="ar-AE"/>
              </w:rPr>
              <w:t> </w:t>
            </w:r>
          </w:p>
          <w:p w14:paraId="5C971FC3" w14:textId="6E11A812"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89"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2012A9F3" w14:textId="0DC8D43E"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90"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1C8D1ED9"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CD447E" w14:textId="253E58F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المكسيك</w:t>
            </w:r>
          </w:p>
          <w:p w14:paraId="18C99587"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1B744B0" w14:textId="48EBCD6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المعهد الوطني للشفافية والوصول إلى المعلومات وحماية البيانات الشخصية</w:t>
            </w:r>
          </w:p>
          <w:p w14:paraId="000699CB" w14:textId="765C4A3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Instituto Nacional de Transparencia, Acceso a la Información y Protección de Datos Personales (INAI)</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A2F4F61" w14:textId="60F374F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91" w:history="1">
              <w:r w:rsidR="00484534" w:rsidRPr="00D3096D">
                <w:rPr>
                  <w:rFonts w:asciiTheme="minorBidi" w:eastAsia="Arial" w:hAnsiTheme="minorBidi"/>
                  <w:color w:val="0E568C"/>
                  <w:sz w:val="16"/>
                  <w:szCs w:val="16"/>
                  <w:u w:val="single"/>
                  <w:shd w:val="clear" w:color="auto" w:fill="FFFFFF"/>
                  <w:rtl/>
                  <w:lang w:bidi="ar-AE"/>
                </w:rPr>
                <w:t>home.inai.org.mx/</w:t>
              </w:r>
            </w:hyperlink>
            <w:r w:rsidRPr="00D3096D">
              <w:rPr>
                <w:rFonts w:asciiTheme="minorBidi" w:eastAsia="Arial" w:hAnsiTheme="minorBidi"/>
                <w:color w:val="000000"/>
                <w:sz w:val="16"/>
                <w:szCs w:val="16"/>
                <w:shd w:val="clear" w:color="auto" w:fill="FFFFFF"/>
                <w:rtl/>
                <w:lang w:bidi="ar-AE"/>
              </w:rPr>
              <w:t> </w:t>
            </w:r>
          </w:p>
          <w:p w14:paraId="46CDD19B" w14:textId="261A7F7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92" w:history="1">
              <w:r w:rsidR="00484534" w:rsidRPr="00D3096D">
                <w:rPr>
                  <w:rFonts w:asciiTheme="minorBidi" w:eastAsia="Arial" w:hAnsiTheme="minorBidi"/>
                  <w:color w:val="0E568C"/>
                  <w:sz w:val="16"/>
                  <w:szCs w:val="16"/>
                  <w:u w:val="single"/>
                  <w:shd w:val="clear" w:color="auto" w:fill="FFFFFF"/>
                  <w:rtl/>
                  <w:lang w:bidi="ar-AE"/>
                </w:rPr>
                <w:t>atencion@inai.org.mx</w:t>
              </w:r>
            </w:hyperlink>
            <w:r w:rsidRPr="00D3096D">
              <w:rPr>
                <w:rFonts w:asciiTheme="minorBidi" w:eastAsia="Arial" w:hAnsiTheme="minorBidi"/>
                <w:color w:val="000000"/>
                <w:sz w:val="16"/>
                <w:szCs w:val="16"/>
                <w:shd w:val="clear" w:color="auto" w:fill="FFFFFF"/>
                <w:rtl/>
                <w:lang w:bidi="ar-AE"/>
              </w:rPr>
              <w:t> </w:t>
            </w:r>
          </w:p>
          <w:p w14:paraId="4A14D71C" w14:textId="155F00EB"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93"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7ACA9D5D"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D13CBD6"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val="en-US" w:bidi="ar-AE"/>
              </w:rPr>
            </w:pPr>
            <w:r w:rsidRPr="00D3096D">
              <w:rPr>
                <w:rFonts w:asciiTheme="minorBidi" w:eastAsia="Arial" w:hAnsiTheme="minorBidi"/>
                <w:color w:val="000000"/>
                <w:sz w:val="16"/>
                <w:szCs w:val="16"/>
                <w:shd w:val="clear" w:color="auto" w:fill="FFFFFF"/>
                <w:rtl/>
                <w:lang w:val="en-US" w:bidi="ar-AE"/>
              </w:rPr>
              <w:t>المغرب</w:t>
            </w:r>
          </w:p>
          <w:p w14:paraId="2B7FB7EC"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24FD46" w14:textId="3DE74B9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الهيئة الوطنية لحماية البيانات الشخصية </w:t>
            </w:r>
          </w:p>
          <w:p w14:paraId="3572953A" w14:textId="6342504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Commission Nationale de Contrôle de la Protection des Données à Caractère Personnel</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E209F32" w14:textId="1108C4A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94" w:history="1">
              <w:r w:rsidR="00484534" w:rsidRPr="00D3096D">
                <w:rPr>
                  <w:rFonts w:asciiTheme="minorBidi" w:eastAsia="Arial" w:hAnsiTheme="minorBidi"/>
                  <w:color w:val="0E568C"/>
                  <w:sz w:val="16"/>
                  <w:szCs w:val="16"/>
                  <w:u w:val="single"/>
                  <w:shd w:val="clear" w:color="auto" w:fill="FFFFFF"/>
                  <w:rtl/>
                  <w:lang w:bidi="ar-AE"/>
                </w:rPr>
                <w:t>cndp.ma</w:t>
              </w:r>
            </w:hyperlink>
            <w:r w:rsidRPr="00D3096D">
              <w:rPr>
                <w:rFonts w:asciiTheme="minorBidi" w:eastAsia="Arial" w:hAnsiTheme="minorBidi"/>
                <w:color w:val="000000"/>
                <w:sz w:val="16"/>
                <w:szCs w:val="16"/>
                <w:shd w:val="clear" w:color="auto" w:fill="FFFFFF"/>
                <w:rtl/>
                <w:lang w:bidi="ar-AE"/>
              </w:rPr>
              <w:t> </w:t>
            </w:r>
          </w:p>
          <w:p w14:paraId="15B73912" w14:textId="311447D3"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95" w:history="1">
              <w:r w:rsidR="00484534" w:rsidRPr="00D3096D">
                <w:rPr>
                  <w:rFonts w:asciiTheme="minorBidi" w:eastAsia="Arial" w:hAnsiTheme="minorBidi"/>
                  <w:color w:val="0E568C"/>
                  <w:sz w:val="16"/>
                  <w:szCs w:val="16"/>
                  <w:u w:val="single"/>
                  <w:shd w:val="clear" w:color="auto" w:fill="FFFFFF"/>
                  <w:rtl/>
                  <w:lang w:bidi="ar-AE"/>
                </w:rPr>
                <w:t>contact@cndp.ma</w:t>
              </w:r>
            </w:hyperlink>
            <w:r w:rsidRPr="00D3096D">
              <w:rPr>
                <w:rFonts w:asciiTheme="minorBidi" w:eastAsia="Arial" w:hAnsiTheme="minorBidi"/>
                <w:color w:val="000000"/>
                <w:sz w:val="16"/>
                <w:szCs w:val="16"/>
                <w:shd w:val="clear" w:color="auto" w:fill="FFFFFF"/>
                <w:rtl/>
                <w:lang w:bidi="ar-AE"/>
              </w:rPr>
              <w:t> </w:t>
            </w:r>
          </w:p>
          <w:p w14:paraId="13F36085" w14:textId="66048E84"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96"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380BD355"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308301" w14:textId="67DE0081"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هولندا</w:t>
            </w:r>
          </w:p>
          <w:p w14:paraId="211E8599"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A37466" w14:textId="689CA1C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هيئة حماية البيانات</w:t>
            </w:r>
          </w:p>
          <w:p w14:paraId="43FDF870" w14:textId="13C01B6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Autoriteit Persoonsgegevens</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4A1A807" w14:textId="1699192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97" w:history="1">
              <w:r w:rsidR="00484534" w:rsidRPr="00D3096D">
                <w:rPr>
                  <w:rFonts w:asciiTheme="minorBidi" w:eastAsia="Arial" w:hAnsiTheme="minorBidi"/>
                  <w:color w:val="0E568C"/>
                  <w:sz w:val="16"/>
                  <w:szCs w:val="16"/>
                  <w:u w:val="single"/>
                  <w:shd w:val="clear" w:color="auto" w:fill="FFFFFF"/>
                  <w:rtl/>
                  <w:lang w:bidi="ar-AE"/>
                </w:rPr>
                <w:t>autoriteitpersoonsgegevens.nl</w:t>
              </w:r>
            </w:hyperlink>
            <w:r w:rsidRPr="00D3096D">
              <w:rPr>
                <w:rFonts w:asciiTheme="minorBidi" w:eastAsia="Arial" w:hAnsiTheme="minorBidi"/>
                <w:color w:val="000000"/>
                <w:sz w:val="16"/>
                <w:szCs w:val="16"/>
                <w:shd w:val="clear" w:color="auto" w:fill="FFFFFF"/>
                <w:rtl/>
                <w:lang w:bidi="ar-AE"/>
              </w:rPr>
              <w:t> </w:t>
            </w:r>
          </w:p>
          <w:p w14:paraId="11A8D51B" w14:textId="5B2CC268"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98"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5A883FFE" w14:textId="7793B736"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99"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5A18FA79"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E55F93" w14:textId="323F26F1"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سنغافورة</w:t>
            </w:r>
          </w:p>
          <w:p w14:paraId="35907ACC"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74188A5" w14:textId="3F50401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لجنة حماية البيانات الشخصية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686863" w14:textId="3C0B58B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00" w:history="1">
              <w:r w:rsidR="00484534" w:rsidRPr="00D3096D">
                <w:rPr>
                  <w:rFonts w:asciiTheme="minorBidi" w:eastAsia="Arial" w:hAnsiTheme="minorBidi"/>
                  <w:color w:val="0E568C"/>
                  <w:sz w:val="16"/>
                  <w:szCs w:val="16"/>
                  <w:u w:val="single"/>
                  <w:shd w:val="clear" w:color="auto" w:fill="FFFFFF"/>
                  <w:rtl/>
                  <w:lang w:bidi="ar-AE"/>
                </w:rPr>
                <w:t>pdpc.gov.sg</w:t>
              </w:r>
            </w:hyperlink>
            <w:r w:rsidRPr="00D3096D">
              <w:rPr>
                <w:rFonts w:asciiTheme="minorBidi" w:eastAsia="Arial" w:hAnsiTheme="minorBidi"/>
                <w:color w:val="000000"/>
                <w:sz w:val="16"/>
                <w:szCs w:val="16"/>
                <w:shd w:val="clear" w:color="auto" w:fill="FFFFFF"/>
                <w:rtl/>
                <w:lang w:bidi="ar-AE"/>
              </w:rPr>
              <w:t> </w:t>
            </w:r>
          </w:p>
          <w:p w14:paraId="2A6C1D3A" w14:textId="765FE98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النموذج متاح </w:t>
            </w:r>
            <w:hyperlink r:id="rId101" w:history="1">
              <w:r w:rsidR="00484534" w:rsidRPr="00D3096D">
                <w:rPr>
                  <w:rFonts w:asciiTheme="minorBidi" w:eastAsia="Arial" w:hAnsiTheme="minorBidi"/>
                  <w:color w:val="0E568C"/>
                  <w:sz w:val="16"/>
                  <w:szCs w:val="16"/>
                  <w:u w:val="single"/>
                  <w:shd w:val="clear" w:color="auto" w:fill="FFFFFF"/>
                  <w:rtl/>
                  <w:lang w:bidi="ar-AE"/>
                </w:rPr>
                <w:t>هنا</w:t>
              </w:r>
            </w:hyperlink>
            <w:r w:rsidRPr="00D3096D">
              <w:rPr>
                <w:rFonts w:asciiTheme="minorBidi" w:eastAsia="Arial" w:hAnsiTheme="minorBidi"/>
                <w:color w:val="000000"/>
                <w:sz w:val="16"/>
                <w:szCs w:val="16"/>
                <w:shd w:val="clear" w:color="auto" w:fill="FFFFFF"/>
                <w:rtl/>
                <w:lang w:bidi="ar-AE"/>
              </w:rPr>
              <w:t> </w:t>
            </w:r>
          </w:p>
          <w:p w14:paraId="6618A258" w14:textId="4E7C49E2"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02"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1F1766FC"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017BAF5" w14:textId="291C0E1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جنوب أفريقيا</w:t>
            </w:r>
          </w:p>
          <w:p w14:paraId="496C0F23"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E469739" w14:textId="61BA88A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هيئة تنظيم المعلومات</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B6466FF" w14:textId="2A5AB36E"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موقع إلكتروني: inforegulator.org.za/ </w:t>
            </w:r>
          </w:p>
          <w:p w14:paraId="7B9886B7" w14:textId="3F5BDEF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بريد إلكتروني: enquiries@inforegulator.org.za. </w:t>
            </w:r>
          </w:p>
          <w:p w14:paraId="161AD984" w14:textId="547E2325"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03"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609B0292"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FD696B4" w14:textId="342A2CB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كوريا الجنوبية</w:t>
            </w:r>
          </w:p>
          <w:p w14:paraId="46606A55"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967492" w14:textId="75FCCD6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هيئة حماية المعلومات الشخصية (PIPC)</w:t>
            </w:r>
          </w:p>
          <w:p w14:paraId="4EFF317B" w14:textId="60B8EBC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هيئة الخدمات المالية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50F1A7F" w14:textId="1DF0D40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هيئة حماية المعلومات الشخصية</w:t>
            </w:r>
            <w:r w:rsidRPr="00D3096D">
              <w:rPr>
                <w:rFonts w:asciiTheme="minorBidi" w:eastAsia="Arial" w:hAnsiTheme="minorBidi"/>
                <w:color w:val="000000"/>
                <w:sz w:val="16"/>
                <w:szCs w:val="16"/>
                <w:shd w:val="clear" w:color="auto" w:fill="FFFFFF"/>
                <w:rtl/>
                <w:lang w:bidi="ar-AE"/>
              </w:rPr>
              <w:t> </w:t>
            </w:r>
          </w:p>
          <w:p w14:paraId="3FD3F935" w14:textId="2143160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04" w:history="1">
              <w:r w:rsidR="00484534" w:rsidRPr="00D3096D">
                <w:rPr>
                  <w:rFonts w:asciiTheme="minorBidi" w:eastAsia="Arial" w:hAnsiTheme="minorBidi"/>
                  <w:color w:val="0E568C"/>
                  <w:sz w:val="16"/>
                  <w:szCs w:val="16"/>
                  <w:u w:val="single"/>
                  <w:shd w:val="clear" w:color="auto" w:fill="FFFFFF"/>
                  <w:rtl/>
                  <w:lang w:bidi="ar-AE"/>
                </w:rPr>
                <w:t>pipc.go.kr/np</w:t>
              </w:r>
            </w:hyperlink>
            <w:r w:rsidRPr="00D3096D">
              <w:rPr>
                <w:rFonts w:asciiTheme="minorBidi" w:eastAsia="Arial" w:hAnsiTheme="minorBidi"/>
                <w:color w:val="000000"/>
                <w:sz w:val="16"/>
                <w:szCs w:val="16"/>
                <w:shd w:val="clear" w:color="auto" w:fill="FFFFFF"/>
                <w:rtl/>
                <w:lang w:bidi="ar-AE"/>
              </w:rPr>
              <w:t> </w:t>
            </w:r>
          </w:p>
          <w:p w14:paraId="6C459BE7" w14:textId="54AC9B88"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05"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17A852DB" w14:textId="600E80A6"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06"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r w:rsidR="003D5A3E" w:rsidRPr="00D3096D">
              <w:rPr>
                <w:rFonts w:asciiTheme="minorBidi" w:eastAsia="Arial" w:hAnsiTheme="minorBidi"/>
                <w:color w:val="000000"/>
                <w:sz w:val="16"/>
                <w:szCs w:val="16"/>
                <w:shd w:val="clear" w:color="auto" w:fill="FFFFFF"/>
                <w:rtl/>
                <w:lang w:bidi="ar-AE"/>
              </w:rPr>
              <w:t xml:space="preserve"> (مرّر إلى الأسفل)</w:t>
            </w:r>
          </w:p>
          <w:p w14:paraId="45189AA3" w14:textId="1C9DC3C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هيئة الخدمات المالية</w:t>
            </w:r>
            <w:r w:rsidRPr="00D3096D">
              <w:rPr>
                <w:rFonts w:asciiTheme="minorBidi" w:eastAsia="Arial" w:hAnsiTheme="minorBidi"/>
                <w:color w:val="000000"/>
                <w:sz w:val="16"/>
                <w:szCs w:val="16"/>
                <w:shd w:val="clear" w:color="auto" w:fill="FFFFFF"/>
                <w:rtl/>
                <w:lang w:bidi="ar-AE"/>
              </w:rPr>
              <w:t> </w:t>
            </w:r>
          </w:p>
          <w:p w14:paraId="4E355621" w14:textId="6D2A29C3"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07" w:history="1">
              <w:r w:rsidR="00484534" w:rsidRPr="00D3096D">
                <w:rPr>
                  <w:rFonts w:asciiTheme="minorBidi" w:eastAsia="Arial" w:hAnsiTheme="minorBidi"/>
                  <w:color w:val="0E568C"/>
                  <w:sz w:val="16"/>
                  <w:szCs w:val="16"/>
                  <w:u w:val="single"/>
                  <w:shd w:val="clear" w:color="auto" w:fill="FFFFFF"/>
                  <w:rtl/>
                  <w:lang w:bidi="ar-AE"/>
                </w:rPr>
                <w:t>fsc.go.kr/index</w:t>
              </w:r>
            </w:hyperlink>
            <w:r w:rsidRPr="00D3096D">
              <w:rPr>
                <w:rFonts w:asciiTheme="minorBidi" w:eastAsia="Arial" w:hAnsiTheme="minorBidi"/>
                <w:color w:val="000000"/>
                <w:sz w:val="16"/>
                <w:szCs w:val="16"/>
                <w:shd w:val="clear" w:color="auto" w:fill="FFFFFF"/>
                <w:rtl/>
                <w:lang w:bidi="ar-AE"/>
              </w:rPr>
              <w:t> </w:t>
            </w:r>
          </w:p>
          <w:p w14:paraId="0A6E15CC" w14:textId="14A28728"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08"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09FFB807" w14:textId="28D1A79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109" w:history="1">
              <w:r w:rsidR="00484534" w:rsidRPr="00D3096D">
                <w:rPr>
                  <w:rFonts w:asciiTheme="minorBidi" w:eastAsia="Arial" w:hAnsiTheme="minorBidi"/>
                  <w:color w:val="0E568C"/>
                  <w:sz w:val="16"/>
                  <w:szCs w:val="16"/>
                  <w:u w:val="single"/>
                  <w:shd w:val="clear" w:color="auto" w:fill="FFFFFF"/>
                  <w:rtl/>
                  <w:lang w:bidi="ar-AE"/>
                </w:rPr>
                <w:t>fsc.ifd@korea.kr</w:t>
              </w:r>
            </w:hyperlink>
            <w:r w:rsidRPr="00D3096D">
              <w:rPr>
                <w:rFonts w:asciiTheme="minorBidi" w:eastAsia="Arial" w:hAnsiTheme="minorBidi"/>
                <w:color w:val="000000"/>
                <w:sz w:val="16"/>
                <w:szCs w:val="16"/>
                <w:shd w:val="clear" w:color="auto" w:fill="FFFFFF"/>
                <w:rtl/>
                <w:lang w:bidi="ar-AE"/>
              </w:rPr>
              <w:t> </w:t>
            </w:r>
          </w:p>
          <w:p w14:paraId="6409A20F" w14:textId="5042ED6F"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0"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76AACF56"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BE952C" w14:textId="0CFA00A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lastRenderedPageBreak/>
              <w:t>إسبانيا</w:t>
            </w:r>
          </w:p>
          <w:p w14:paraId="6B6D95AB"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D235364" w14:textId="0CDD1C7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الهيئة الإسبانية لحماية البيانات</w:t>
            </w:r>
          </w:p>
          <w:p w14:paraId="729C09FB" w14:textId="3BB9413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Agencia Española de Protección de Datos (AEPD)</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18834AA" w14:textId="24C2B7F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11" w:history="1">
              <w:r w:rsidR="00484534" w:rsidRPr="00D3096D">
                <w:rPr>
                  <w:rFonts w:asciiTheme="minorBidi" w:eastAsia="Arial" w:hAnsiTheme="minorBidi"/>
                  <w:color w:val="0E568C"/>
                  <w:sz w:val="16"/>
                  <w:szCs w:val="16"/>
                  <w:u w:val="single"/>
                  <w:shd w:val="clear" w:color="auto" w:fill="FFFFFF"/>
                  <w:rtl/>
                  <w:lang w:bidi="ar-AE"/>
                </w:rPr>
                <w:t>aepd.es</w:t>
              </w:r>
            </w:hyperlink>
            <w:r w:rsidRPr="00D3096D">
              <w:rPr>
                <w:rFonts w:asciiTheme="minorBidi" w:eastAsia="Arial" w:hAnsiTheme="minorBidi"/>
                <w:color w:val="000000"/>
                <w:sz w:val="16"/>
                <w:szCs w:val="16"/>
                <w:shd w:val="clear" w:color="auto" w:fill="FFFFFF"/>
                <w:rtl/>
                <w:lang w:bidi="ar-AE"/>
              </w:rPr>
              <w:t> </w:t>
            </w:r>
          </w:p>
          <w:p w14:paraId="198DF989" w14:textId="761AE654"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2"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06ABA1B0"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0F16966" w14:textId="44C95A99"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سويسرا</w:t>
            </w:r>
          </w:p>
          <w:p w14:paraId="78656B1B"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92593C" w14:textId="57009B8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المفوض الفيدرالي للمعلومات وحماية البيانات</w:t>
            </w:r>
          </w:p>
          <w:p w14:paraId="2EEF452D" w14:textId="5B0E3503"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Eidgenössischer Datenschutz- und Öffentlichkeitsbeauftragter (FDIPC)</w:t>
            </w:r>
            <w:r w:rsidRPr="00D3096D">
              <w:rPr>
                <w:rFonts w:asciiTheme="minorBidi" w:eastAsia="Arial" w:hAnsiTheme="minorBidi"/>
                <w:color w:val="000000"/>
                <w:sz w:val="16"/>
                <w:szCs w:val="16"/>
                <w:shd w:val="clear" w:color="auto" w:fill="FFFFFF"/>
                <w:rtl/>
                <w:lang w:bidi="ar-A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3A007A" w14:textId="0F6AB62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13" w:history="1">
              <w:r w:rsidR="00484534" w:rsidRPr="00D3096D">
                <w:rPr>
                  <w:rFonts w:asciiTheme="minorBidi" w:eastAsia="Arial" w:hAnsiTheme="minorBidi"/>
                  <w:color w:val="0E568C"/>
                  <w:sz w:val="16"/>
                  <w:szCs w:val="16"/>
                  <w:u w:val="single"/>
                  <w:shd w:val="clear" w:color="auto" w:fill="FFFFFF"/>
                  <w:rtl/>
                  <w:lang w:bidi="ar-AE"/>
                </w:rPr>
                <w:t>edoeb.admin.ch</w:t>
              </w:r>
            </w:hyperlink>
            <w:r w:rsidRPr="00D3096D">
              <w:rPr>
                <w:rFonts w:asciiTheme="minorBidi" w:eastAsia="Arial" w:hAnsiTheme="minorBidi"/>
                <w:color w:val="000000"/>
                <w:sz w:val="16"/>
                <w:szCs w:val="16"/>
                <w:shd w:val="clear" w:color="auto" w:fill="FFFFFF"/>
                <w:rtl/>
                <w:lang w:bidi="ar-AE"/>
              </w:rPr>
              <w:t> </w:t>
            </w:r>
          </w:p>
          <w:p w14:paraId="54B58580" w14:textId="0EF13819"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4"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78E241EB" w14:textId="505C3B8D"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بريد إلكتروني: info@edoeb.admin.ch </w:t>
            </w:r>
          </w:p>
          <w:p w14:paraId="16D1B8CF" w14:textId="35652146"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5"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2E11DE58"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CBEA44F" w14:textId="18A8597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تركيا</w:t>
            </w:r>
          </w:p>
          <w:p w14:paraId="18B25E8B"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4CDC74A" w14:textId="66D5EF16"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هيئة حماية البيانات الشخصية</w:t>
            </w:r>
          </w:p>
          <w:p w14:paraId="056318A9"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w:t>
            </w:r>
            <w:r w:rsidRPr="00D3096D">
              <w:rPr>
                <w:rFonts w:asciiTheme="minorBidi" w:eastAsia="Arial" w:hAnsiTheme="minorBidi"/>
                <w:i/>
                <w:iCs/>
                <w:color w:val="000000"/>
                <w:sz w:val="16"/>
                <w:szCs w:val="16"/>
                <w:shd w:val="clear" w:color="auto" w:fill="FFFFFF"/>
                <w:rtl/>
                <w:lang w:bidi="ar-AE"/>
              </w:rPr>
              <w:t>Kişisel Verileri Koruma Kurumu (KVKK)</w:t>
            </w:r>
            <w:r w:rsidRPr="00D3096D">
              <w:rPr>
                <w:rFonts w:asciiTheme="minorBidi" w:eastAsia="Arial" w:hAnsiTheme="minorBidi"/>
                <w:color w:val="000000"/>
                <w:sz w:val="16"/>
                <w:szCs w:val="16"/>
                <w:shd w:val="clear" w:color="auto" w:fill="FFFFFF"/>
                <w:rtl/>
                <w:lang w:bidi="ar-AE"/>
              </w:rPr>
              <w:t>)</w:t>
            </w:r>
          </w:p>
          <w:p w14:paraId="45B5B667"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BE4F51" w14:textId="2F2ACB4F"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16" w:history="1">
              <w:r w:rsidR="00484534" w:rsidRPr="00D3096D">
                <w:rPr>
                  <w:rFonts w:asciiTheme="minorBidi" w:eastAsia="Arial" w:hAnsiTheme="minorBidi"/>
                  <w:color w:val="0E568C"/>
                  <w:sz w:val="16"/>
                  <w:szCs w:val="16"/>
                  <w:u w:val="single"/>
                  <w:shd w:val="clear" w:color="auto" w:fill="FFFFFF"/>
                  <w:rtl/>
                  <w:lang w:bidi="ar-AE"/>
                </w:rPr>
                <w:t>kvkk.gov.tr</w:t>
              </w:r>
            </w:hyperlink>
            <w:r w:rsidRPr="00D3096D">
              <w:rPr>
                <w:rFonts w:asciiTheme="minorBidi" w:eastAsia="Arial" w:hAnsiTheme="minorBidi"/>
                <w:color w:val="000000"/>
                <w:sz w:val="16"/>
                <w:szCs w:val="16"/>
                <w:shd w:val="clear" w:color="auto" w:fill="FFFFFF"/>
                <w:rtl/>
                <w:lang w:bidi="ar-AE"/>
              </w:rPr>
              <w:t> </w:t>
            </w:r>
          </w:p>
          <w:p w14:paraId="6FE1CB0F" w14:textId="59376C1D"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7" w:history="1">
              <w:r w:rsidRPr="00D3096D">
                <w:rPr>
                  <w:rFonts w:asciiTheme="minorBidi" w:eastAsia="Arial" w:hAnsiTheme="minorBidi"/>
                  <w:color w:val="0E568C"/>
                  <w:sz w:val="16"/>
                  <w:szCs w:val="16"/>
                  <w:u w:val="single"/>
                  <w:shd w:val="clear" w:color="auto" w:fill="FFFFFF"/>
                  <w:rtl/>
                  <w:lang w:bidi="ar-AE"/>
                </w:rPr>
                <w:t>الصفحة الرئيسية باللغة الإنجليزية</w:t>
              </w:r>
            </w:hyperlink>
          </w:p>
          <w:p w14:paraId="2F5A162F" w14:textId="3C2CD2AB"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18"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1086F6E2"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2E1FFE8" w14:textId="00E3A710"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المملكة المتحدة (إنجلترا وويلز)</w:t>
            </w:r>
          </w:p>
          <w:p w14:paraId="23233F2D"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190D00E" w14:textId="654A400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مكتب مفوض المعلومات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E5A128F" w14:textId="294921C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19" w:history="1">
              <w:r w:rsidR="00484534" w:rsidRPr="00D3096D">
                <w:rPr>
                  <w:rFonts w:asciiTheme="minorBidi" w:eastAsia="Arial" w:hAnsiTheme="minorBidi"/>
                  <w:color w:val="0E568C"/>
                  <w:sz w:val="16"/>
                  <w:szCs w:val="16"/>
                  <w:u w:val="single"/>
                  <w:shd w:val="clear" w:color="auto" w:fill="FFFFFF"/>
                  <w:rtl/>
                  <w:lang w:bidi="ar-AE"/>
                </w:rPr>
                <w:t>ico.org.uk</w:t>
              </w:r>
            </w:hyperlink>
            <w:r w:rsidRPr="00D3096D">
              <w:rPr>
                <w:rFonts w:asciiTheme="minorBidi" w:eastAsia="Arial" w:hAnsiTheme="minorBidi"/>
                <w:color w:val="000000"/>
                <w:sz w:val="16"/>
                <w:szCs w:val="16"/>
                <w:shd w:val="clear" w:color="auto" w:fill="FFFFFF"/>
                <w:rtl/>
                <w:lang w:bidi="ar-AE"/>
              </w:rPr>
              <w:t xml:space="preserve"> </w:t>
            </w:r>
            <w:hyperlink r:id="rId120" w:history="1">
              <w:r w:rsidR="00484534"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r w:rsidR="00676187" w:rsidRPr="00D3096D" w14:paraId="4BB3F588" w14:textId="77777777" w:rsidTr="00C472B5">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4B9E431" w14:textId="0C9ACDD1"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r w:rsidRPr="00D3096D">
              <w:rPr>
                <w:rFonts w:asciiTheme="minorBidi" w:eastAsia="Arial" w:hAnsiTheme="minorBidi"/>
                <w:color w:val="000000"/>
                <w:sz w:val="16"/>
                <w:szCs w:val="16"/>
                <w:shd w:val="clear" w:color="auto" w:fill="FFFFFF"/>
                <w:rtl/>
                <w:lang w:val="en-US" w:bidi="ar-AE"/>
              </w:rPr>
              <w:t>الولايات المتحدة</w:t>
            </w:r>
          </w:p>
          <w:p w14:paraId="0A73E619"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val="en-US" w:bidi="ar-A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74FB73D" w14:textId="5BFE825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لجنة التجارة الفيدرالية (FTC)</w:t>
            </w:r>
          </w:p>
          <w:p w14:paraId="0484CD1D" w14:textId="77777777" w:rsidR="008374CA"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مكتب الحقوق المدنية (OCR) التابع لوزارة الصحة والخدمات الإنسانية (HHS)</w:t>
            </w:r>
          </w:p>
          <w:p w14:paraId="2702C7AE" w14:textId="3C953488"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rtl/>
                <w:lang w:bidi="ar-AE"/>
              </w:rPr>
            </w:pPr>
            <w:r w:rsidRPr="00D3096D">
              <w:rPr>
                <w:rFonts w:asciiTheme="minorBidi" w:eastAsia="Arial" w:hAnsiTheme="minorBidi"/>
                <w:color w:val="000000"/>
                <w:sz w:val="16"/>
                <w:szCs w:val="16"/>
                <w:shd w:val="clear" w:color="auto" w:fill="FFFFFF"/>
                <w:rtl/>
                <w:lang w:bidi="ar-AE"/>
              </w:rPr>
              <w:t>النائب العام لولاية كاليفورنيا</w:t>
            </w:r>
          </w:p>
          <w:p w14:paraId="30B3319B" w14:textId="77777777"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هيئة حماية الخصوصية في كاليفورنيا (عندما يتم تأسيسها)</w:t>
            </w:r>
          </w:p>
          <w:p w14:paraId="6582E784" w14:textId="77777777"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08B8A6C" w14:textId="3CA3F32C"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لجنة التجارة الفيدرالية</w:t>
            </w:r>
            <w:r w:rsidRPr="00D3096D">
              <w:rPr>
                <w:rFonts w:asciiTheme="minorBidi" w:eastAsia="Arial" w:hAnsiTheme="minorBidi"/>
                <w:color w:val="000000"/>
                <w:sz w:val="16"/>
                <w:szCs w:val="16"/>
                <w:shd w:val="clear" w:color="auto" w:fill="FFFFFF"/>
                <w:rtl/>
                <w:lang w:bidi="ar-AE"/>
              </w:rPr>
              <w:t> </w:t>
            </w:r>
          </w:p>
          <w:p w14:paraId="23EBEB17" w14:textId="0EA072CA"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21" w:history="1">
              <w:r w:rsidR="00484534" w:rsidRPr="00D3096D">
                <w:rPr>
                  <w:rFonts w:asciiTheme="minorBidi" w:eastAsia="Arial" w:hAnsiTheme="minorBidi"/>
                  <w:color w:val="0E568C"/>
                  <w:sz w:val="16"/>
                  <w:szCs w:val="16"/>
                  <w:u w:val="single"/>
                  <w:shd w:val="clear" w:color="auto" w:fill="FFFFFF"/>
                  <w:rtl/>
                  <w:lang w:bidi="ar-AE"/>
                </w:rPr>
                <w:t>ftc.gov</w:t>
              </w:r>
            </w:hyperlink>
            <w:r w:rsidRPr="00D3096D">
              <w:rPr>
                <w:rFonts w:asciiTheme="minorBidi" w:eastAsia="Arial" w:hAnsiTheme="minorBidi"/>
                <w:color w:val="000000"/>
                <w:sz w:val="16"/>
                <w:szCs w:val="16"/>
                <w:shd w:val="clear" w:color="auto" w:fill="FFFFFF"/>
                <w:rtl/>
                <w:lang w:bidi="ar-AE"/>
              </w:rPr>
              <w:t> </w:t>
            </w:r>
          </w:p>
          <w:p w14:paraId="0CE4C03B" w14:textId="5686C042"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22"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p w14:paraId="67C0D865" w14:textId="5A8EC12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مكتب الحقوق المدنية التابع لوزارة الصحة والخدمات الإنسانية</w:t>
            </w:r>
            <w:r w:rsidRPr="00D3096D">
              <w:rPr>
                <w:rFonts w:asciiTheme="minorBidi" w:eastAsia="Arial" w:hAnsiTheme="minorBidi"/>
                <w:color w:val="000000"/>
                <w:sz w:val="16"/>
                <w:szCs w:val="16"/>
                <w:shd w:val="clear" w:color="auto" w:fill="FFFFFF"/>
                <w:rtl/>
                <w:lang w:bidi="ar-AE"/>
              </w:rPr>
              <w:t> </w:t>
            </w:r>
          </w:p>
          <w:p w14:paraId="1B306496" w14:textId="46AED16B"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23" w:history="1">
              <w:r w:rsidR="00484534" w:rsidRPr="00D3096D">
                <w:rPr>
                  <w:rFonts w:asciiTheme="minorBidi" w:eastAsia="Arial" w:hAnsiTheme="minorBidi"/>
                  <w:color w:val="0E568C"/>
                  <w:sz w:val="16"/>
                  <w:szCs w:val="16"/>
                  <w:u w:val="single"/>
                  <w:shd w:val="clear" w:color="auto" w:fill="FFFFFF"/>
                  <w:rtl/>
                  <w:lang w:bidi="ar-AE"/>
                </w:rPr>
                <w:t>hhs.gov/ocr/index.html</w:t>
              </w:r>
            </w:hyperlink>
            <w:r w:rsidRPr="00D3096D">
              <w:rPr>
                <w:rFonts w:asciiTheme="minorBidi" w:eastAsia="Arial" w:hAnsiTheme="minorBidi"/>
                <w:color w:val="000000"/>
                <w:sz w:val="16"/>
                <w:szCs w:val="16"/>
                <w:shd w:val="clear" w:color="auto" w:fill="FFFFFF"/>
                <w:rtl/>
                <w:lang w:bidi="ar-AE"/>
              </w:rPr>
              <w:t> </w:t>
            </w:r>
          </w:p>
          <w:p w14:paraId="62176F1F" w14:textId="56661932"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بريد إلكتروني: </w:t>
            </w:r>
            <w:hyperlink r:id="rId124" w:history="1">
              <w:r w:rsidR="00484534" w:rsidRPr="00D3096D">
                <w:rPr>
                  <w:rFonts w:asciiTheme="minorBidi" w:eastAsia="Arial" w:hAnsiTheme="minorBidi"/>
                  <w:color w:val="0E568C"/>
                  <w:sz w:val="16"/>
                  <w:szCs w:val="16"/>
                  <w:u w:val="single"/>
                  <w:shd w:val="clear" w:color="auto" w:fill="FFFFFF"/>
                  <w:rtl/>
                  <w:lang w:bidi="ar-AE"/>
                </w:rPr>
                <w:t>OCRPrivacy@hhs.gov</w:t>
              </w:r>
            </w:hyperlink>
            <w:r w:rsidRPr="00D3096D">
              <w:rPr>
                <w:rFonts w:asciiTheme="minorBidi" w:eastAsia="Arial" w:hAnsiTheme="minorBidi"/>
                <w:color w:val="000000"/>
                <w:sz w:val="16"/>
                <w:szCs w:val="16"/>
                <w:shd w:val="clear" w:color="auto" w:fill="FFFFFF"/>
                <w:rtl/>
                <w:lang w:bidi="ar-AE"/>
              </w:rPr>
              <w:t> </w:t>
            </w:r>
          </w:p>
          <w:p w14:paraId="2DE966BC" w14:textId="6D8D3CB9"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25"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p w14:paraId="06D98F7A" w14:textId="1ABABD94"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i/>
                <w:iCs/>
                <w:color w:val="000000"/>
                <w:sz w:val="16"/>
                <w:szCs w:val="16"/>
                <w:shd w:val="clear" w:color="auto" w:fill="FFFFFF"/>
                <w:rtl/>
                <w:lang w:bidi="ar-AE"/>
              </w:rPr>
              <w:t>النائب العام لولاية كاليفورنيا</w:t>
            </w:r>
            <w:r w:rsidRPr="00D3096D">
              <w:rPr>
                <w:rFonts w:asciiTheme="minorBidi" w:eastAsia="Arial" w:hAnsiTheme="minorBidi"/>
                <w:color w:val="000000"/>
                <w:sz w:val="16"/>
                <w:szCs w:val="16"/>
                <w:shd w:val="clear" w:color="auto" w:fill="FFFFFF"/>
                <w:rtl/>
                <w:lang w:bidi="ar-AE"/>
              </w:rPr>
              <w:t> </w:t>
            </w:r>
          </w:p>
          <w:p w14:paraId="3E88DFFD" w14:textId="7D6BEDD5" w:rsidR="00484534" w:rsidRPr="00D3096D" w:rsidRDefault="003D5A3E"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r w:rsidRPr="00D3096D">
              <w:rPr>
                <w:rFonts w:asciiTheme="minorBidi" w:eastAsia="Arial" w:hAnsiTheme="minorBidi"/>
                <w:color w:val="000000"/>
                <w:sz w:val="16"/>
                <w:szCs w:val="16"/>
                <w:shd w:val="clear" w:color="auto" w:fill="FFFFFF"/>
                <w:rtl/>
                <w:lang w:bidi="ar-AE"/>
              </w:rPr>
              <w:t xml:space="preserve">موقع إلكتروني: </w:t>
            </w:r>
            <w:hyperlink r:id="rId126" w:history="1">
              <w:r w:rsidR="00484534" w:rsidRPr="00D3096D">
                <w:rPr>
                  <w:rFonts w:asciiTheme="minorBidi" w:eastAsia="Arial" w:hAnsiTheme="minorBidi"/>
                  <w:color w:val="0E568C"/>
                  <w:sz w:val="16"/>
                  <w:szCs w:val="16"/>
                  <w:u w:val="single"/>
                  <w:shd w:val="clear" w:color="auto" w:fill="FFFFFF"/>
                  <w:rtl/>
                  <w:lang w:bidi="ar-AE"/>
                </w:rPr>
                <w:t>oag.ca.gov/privacy/ccpa</w:t>
              </w:r>
            </w:hyperlink>
            <w:r w:rsidRPr="00D3096D">
              <w:rPr>
                <w:rFonts w:asciiTheme="minorBidi" w:eastAsia="Arial" w:hAnsiTheme="minorBidi"/>
                <w:color w:val="000000"/>
                <w:sz w:val="16"/>
                <w:szCs w:val="16"/>
                <w:shd w:val="clear" w:color="auto" w:fill="FFFFFF"/>
                <w:rtl/>
                <w:lang w:bidi="ar-AE"/>
              </w:rPr>
              <w:t> </w:t>
            </w:r>
          </w:p>
          <w:p w14:paraId="0D7B3BDB" w14:textId="66993932" w:rsidR="00484534" w:rsidRPr="00D3096D" w:rsidRDefault="00484534" w:rsidP="00C71AE3">
            <w:pPr>
              <w:widowControl w:val="0"/>
              <w:autoSpaceDE w:val="0"/>
              <w:autoSpaceDN w:val="0"/>
              <w:bidi/>
              <w:adjustRightInd w:val="0"/>
              <w:spacing w:before="60" w:after="60" w:line="247" w:lineRule="auto"/>
              <w:ind w:left="30" w:right="50"/>
              <w:rPr>
                <w:rFonts w:asciiTheme="minorBidi" w:hAnsiTheme="minorBidi"/>
                <w:color w:val="000000"/>
                <w:sz w:val="16"/>
                <w:szCs w:val="16"/>
                <w:shd w:val="clear" w:color="auto" w:fill="FFFFFF"/>
                <w:rtl/>
                <w:lang w:bidi="ar-AE"/>
              </w:rPr>
            </w:pPr>
            <w:hyperlink r:id="rId127" w:history="1">
              <w:r w:rsidRPr="00D3096D">
                <w:rPr>
                  <w:rFonts w:asciiTheme="minorBidi" w:eastAsia="Arial" w:hAnsiTheme="minorBidi"/>
                  <w:color w:val="0E568C"/>
                  <w:sz w:val="16"/>
                  <w:szCs w:val="16"/>
                  <w:u w:val="single"/>
                  <w:shd w:val="clear" w:color="auto" w:fill="FFFFFF"/>
                  <w:rtl/>
                  <w:lang w:bidi="ar-AE"/>
                </w:rPr>
                <w:t>صفحة الويب للاتصال بالهيئة</w:t>
              </w:r>
            </w:hyperlink>
          </w:p>
        </w:tc>
      </w:tr>
    </w:tbl>
    <w:p w14:paraId="7C42138D" w14:textId="52FF41A1" w:rsidR="003909ED"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t>كيف نحمي المعلومات الشخصية</w:t>
      </w:r>
    </w:p>
    <w:p w14:paraId="0DF4F240" w14:textId="77777777" w:rsidR="003909ED" w:rsidRPr="00D3096D" w:rsidRDefault="003D5A3E" w:rsidP="00C71AE3">
      <w:pPr>
        <w:bidi/>
        <w:snapToGrid w:val="0"/>
        <w:spacing w:before="60" w:after="60" w:line="247" w:lineRule="auto"/>
        <w:rPr>
          <w:rFonts w:asciiTheme="minorBidi" w:hAnsiTheme="minorBidi"/>
          <w:b/>
          <w:bCs/>
          <w:sz w:val="18"/>
          <w:szCs w:val="18"/>
          <w:rtl/>
          <w:lang w:val="en-US" w:bidi="ar-AE"/>
        </w:rPr>
      </w:pPr>
      <w:r w:rsidRPr="00D3096D">
        <w:rPr>
          <w:rFonts w:asciiTheme="minorBidi" w:eastAsia="Arial" w:hAnsiTheme="minorBidi"/>
          <w:b/>
          <w:bCs/>
          <w:sz w:val="18"/>
          <w:szCs w:val="18"/>
          <w:rtl/>
          <w:lang w:val="en-US" w:bidi="ar-AE"/>
        </w:rPr>
        <w:t>الأمن</w:t>
      </w:r>
    </w:p>
    <w:p w14:paraId="08FE35A1" w14:textId="79F3DE79" w:rsidR="003909ED"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نحن نطبق التدابير والسياسات والإجراءات الأمنية الفنية والتنظيمية المناسبة الهادفة، وسنواصل تطبيقها إلى الحد من مخاطر التدمير أو الفقدان العرضي، أو الإفصاح أو الوصول غير المصرح به إلى المعلومات المعنية. ونظرًا لأن أمن المعلومات يعتمد جزئيًا على أمن الكمبيوتر الذي تستخدمه للتواصل معنا والأمن الذي تستخدمه لحماية معرفات المستخدمين وكلمات المرور، يُرجى اتخاذ تدابير مناسبة لحماية هذه المعلومات.</w:t>
      </w:r>
      <w:r w:rsidR="00491C2C">
        <w:rPr>
          <w:rFonts w:asciiTheme="minorBidi" w:eastAsia="Arial" w:hAnsiTheme="minorBidi"/>
          <w:sz w:val="18"/>
          <w:szCs w:val="18"/>
          <w:rtl/>
          <w:lang w:val="en-US" w:bidi="ar-AE"/>
        </w:rPr>
        <w:t xml:space="preserve"> </w:t>
      </w:r>
    </w:p>
    <w:p w14:paraId="1B5C13B1" w14:textId="626FAD8B" w:rsidR="003909ED" w:rsidRPr="00D3096D" w:rsidRDefault="003D5A3E" w:rsidP="00C71AE3">
      <w:pPr>
        <w:bidi/>
        <w:snapToGrid w:val="0"/>
        <w:spacing w:before="60" w:after="60" w:line="247" w:lineRule="auto"/>
        <w:jc w:val="both"/>
        <w:rPr>
          <w:rFonts w:asciiTheme="minorBidi" w:hAnsiTheme="minorBidi"/>
          <w:b/>
          <w:bCs/>
          <w:sz w:val="18"/>
          <w:szCs w:val="18"/>
          <w:rtl/>
          <w:lang w:val="en-US" w:bidi="ar-AE"/>
        </w:rPr>
      </w:pPr>
      <w:r w:rsidRPr="00D3096D">
        <w:rPr>
          <w:rFonts w:asciiTheme="minorBidi" w:eastAsia="Arial" w:hAnsiTheme="minorBidi"/>
          <w:b/>
          <w:bCs/>
          <w:sz w:val="18"/>
          <w:szCs w:val="18"/>
          <w:rtl/>
          <w:lang w:val="en-US" w:bidi="ar-AE"/>
        </w:rPr>
        <w:t>تخزين معلوماتك الشخصية</w:t>
      </w:r>
    </w:p>
    <w:p w14:paraId="366C3B9A" w14:textId="7F581AE3" w:rsidR="003909ED"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سنقوم بتخزين بياناتك الشخصية طالما كان ذلك ضروريًا بشكل معقول للأغراض التي تم جمعها من أجلها، حسبما هو موضح في هذا الإشعار. وفي بعض الظروف، قد نخزن بياناتك لفترات زمنية أطول، على سبيل المثال، عندما يُطلب منا القيام بذلك وفقًا للمتطلبات القانونية أو التنظيمية أو الضريبية أو المحاسبية.</w:t>
      </w:r>
      <w:r w:rsidR="00491C2C">
        <w:rPr>
          <w:rFonts w:asciiTheme="minorBidi" w:eastAsia="Arial" w:hAnsiTheme="minorBidi"/>
          <w:sz w:val="18"/>
          <w:szCs w:val="18"/>
          <w:rtl/>
          <w:lang w:val="en-US" w:bidi="ar-AE"/>
        </w:rPr>
        <w:t xml:space="preserve"> </w:t>
      </w:r>
    </w:p>
    <w:p w14:paraId="713755AA" w14:textId="05931480" w:rsidR="003909ED"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وفي ظروفٍ معينة، قد نخزن بياناتك الشخصية لفترات زمنية أطول من أجل الاحتفاظ بسجل دقيق لتعاملاتك معنا في حالة وجود أي شكاوى أو صعوبات، أو إذا اعتقدنا بشكل معقول أن هناك احتمالاً للتقاضي فيما يتعلق ببياناتك أو تعاملاتك الشخصية. </w:t>
      </w:r>
    </w:p>
    <w:p w14:paraId="72DE48F9" w14:textId="3EE82F10" w:rsidR="003909ED" w:rsidRPr="00D3096D" w:rsidRDefault="003D5A3E" w:rsidP="00C71AE3">
      <w:pPr>
        <w:bidi/>
        <w:snapToGrid w:val="0"/>
        <w:spacing w:before="60" w:after="60" w:line="247" w:lineRule="auto"/>
        <w:rPr>
          <w:rFonts w:asciiTheme="minorBidi" w:hAnsiTheme="minorBidi"/>
          <w:b/>
          <w:bCs/>
          <w:sz w:val="18"/>
          <w:szCs w:val="18"/>
          <w:rtl/>
          <w:lang w:val="en-US" w:bidi="ar-AE"/>
        </w:rPr>
      </w:pPr>
      <w:r w:rsidRPr="00D3096D">
        <w:rPr>
          <w:rFonts w:asciiTheme="minorBidi" w:eastAsia="Arial" w:hAnsiTheme="minorBidi"/>
          <w:b/>
          <w:bCs/>
          <w:sz w:val="18"/>
          <w:szCs w:val="18"/>
          <w:rtl/>
          <w:lang w:val="en-US" w:bidi="ar-AE"/>
        </w:rPr>
        <w:t xml:space="preserve">الروابط المؤدية إلى مواقع إلكترونية أخرى </w:t>
      </w:r>
    </w:p>
    <w:p w14:paraId="54A28027" w14:textId="4C7D743C" w:rsidR="003909ED"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قد توفر مواقعنا الإلكترونية روابط لمواقع إلكترونية أخرى من أجل راحتك وتزويدك بالمعلومات. هذه المواقع الإلكترونية قد تعمل بشكل مستقل عنا، وقد يكون لها إشعارات أو سياسات خصوصية خاصة بها، والتي ننوه إلى ضرورة الاطلاع عليها. إلى الحد الذي لا تكون فيه أي مواقع مرتبطة مملوكة لنا أو خاضعة لسيطرتنا، فإننا نخلي مسؤوليتنا عن محتوى هذه المواقع، أو أي استخدام لها، أو ممارسات فيها تتعلق بالخصوصية، حتى لو كنت قد دخلت إلى الموقع المعني من خلال زيارة موقعنا مباشرةً. </w:t>
      </w:r>
    </w:p>
    <w:p w14:paraId="791B3035" w14:textId="141D95ED" w:rsidR="003909ED" w:rsidRPr="00D3096D" w:rsidRDefault="003D5A3E" w:rsidP="00C71AE3">
      <w:pPr>
        <w:bidi/>
        <w:snapToGrid w:val="0"/>
        <w:spacing w:before="60" w:after="60" w:line="247" w:lineRule="auto"/>
        <w:rPr>
          <w:rFonts w:asciiTheme="minorBidi" w:hAnsiTheme="minorBidi"/>
          <w:b/>
          <w:bCs/>
          <w:sz w:val="18"/>
          <w:szCs w:val="18"/>
          <w:rtl/>
          <w:lang w:val="en-US" w:bidi="ar-AE"/>
        </w:rPr>
      </w:pPr>
      <w:r w:rsidRPr="00D3096D">
        <w:rPr>
          <w:rFonts w:asciiTheme="minorBidi" w:eastAsia="Arial" w:hAnsiTheme="minorBidi"/>
          <w:b/>
          <w:bCs/>
          <w:sz w:val="18"/>
          <w:szCs w:val="18"/>
          <w:rtl/>
          <w:lang w:val="en-US" w:bidi="ar-AE"/>
        </w:rPr>
        <w:t>تحديثات إشعار الخصوصية عبر الإنترنت</w:t>
      </w:r>
    </w:p>
    <w:p w14:paraId="65C68B86" w14:textId="4DB68B55" w:rsidR="003909ED"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قد يتم تحديث هذا الإشعار بشكل دوري ودون إخطار مسبق ليعكس التغييرات في ممارسات المعلومات الشخصية لدينا. سننشر النسخة المحدَثة على مواقعنا الإلكترونية وسنذكر في أعلى الإشعار تاريخَ آخر تحديث له.</w:t>
      </w:r>
    </w:p>
    <w:p w14:paraId="0954A5B5" w14:textId="302B5388" w:rsidR="0047447F" w:rsidRPr="00D3096D" w:rsidRDefault="003D5A3E" w:rsidP="00C71AE3">
      <w:pPr>
        <w:bidi/>
        <w:snapToGrid w:val="0"/>
        <w:spacing w:before="60" w:after="60" w:line="247" w:lineRule="auto"/>
        <w:rPr>
          <w:rFonts w:asciiTheme="minorBidi" w:hAnsiTheme="minorBidi"/>
          <w:b/>
          <w:bCs/>
          <w:sz w:val="18"/>
          <w:szCs w:val="18"/>
          <w:rtl/>
          <w:lang w:val="en-US" w:bidi="ar-AE"/>
        </w:rPr>
      </w:pPr>
      <w:r w:rsidRPr="00D3096D">
        <w:rPr>
          <w:rFonts w:asciiTheme="minorBidi" w:eastAsia="Arial" w:hAnsiTheme="minorBidi"/>
          <w:b/>
          <w:bCs/>
          <w:sz w:val="18"/>
          <w:szCs w:val="18"/>
          <w:rtl/>
          <w:lang w:val="en-US" w:bidi="ar-AE"/>
        </w:rPr>
        <w:t>كيفية الاتصال بنا</w:t>
      </w:r>
    </w:p>
    <w:p w14:paraId="0F65B8FE" w14:textId="7FB5018E" w:rsidR="0047447F" w:rsidRPr="00D3096D" w:rsidRDefault="003D5A3E" w:rsidP="00C71AE3">
      <w:pPr>
        <w:bidi/>
        <w:snapToGrid w:val="0"/>
        <w:spacing w:before="60" w:after="60" w:line="247" w:lineRule="auto"/>
        <w:jc w:val="both"/>
        <w:rPr>
          <w:rFonts w:asciiTheme="minorBidi" w:hAnsiTheme="minorBidi"/>
          <w:sz w:val="18"/>
          <w:szCs w:val="18"/>
          <w:rtl/>
          <w:lang w:val="en-US" w:bidi="ar-AE"/>
        </w:rPr>
      </w:pPr>
      <w:r w:rsidRPr="00D3096D">
        <w:rPr>
          <w:rFonts w:asciiTheme="minorBidi" w:eastAsia="Arial" w:hAnsiTheme="minorBidi"/>
          <w:sz w:val="18"/>
          <w:szCs w:val="18"/>
          <w:rtl/>
          <w:lang w:val="en-US" w:bidi="ar-AE"/>
        </w:rPr>
        <w:t xml:space="preserve">شركة Howmet Aerospace Inc. هي مراقب بياناتك. إذا كانت لديك أي أسئلة أو تعليقات بشأن هذا الإشعار، أو إذا كنت ترغب في ممارسة حقوقك، يُرجى التواصل معنا بالكتابة إلينا على العنوان التالي: </w:t>
      </w:r>
    </w:p>
    <w:p w14:paraId="4C76B081" w14:textId="4CB26595" w:rsidR="0047447F"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lang w:bidi="ar-AE"/>
        </w:rPr>
      </w:pPr>
      <w:r w:rsidRPr="00D3096D">
        <w:rPr>
          <w:rFonts w:asciiTheme="minorBidi" w:eastAsia="Arial" w:hAnsiTheme="minorBidi" w:cstheme="minorBidi"/>
          <w:sz w:val="18"/>
          <w:szCs w:val="18"/>
          <w:lang w:bidi="ar-AE"/>
        </w:rPr>
        <w:t>Howmet Aerospace Inc.</w:t>
      </w:r>
    </w:p>
    <w:p w14:paraId="005E229A" w14:textId="72EFF48B" w:rsidR="0047447F"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Howmet Privacy Office</w:t>
      </w:r>
    </w:p>
    <w:p w14:paraId="36622A57" w14:textId="7A857C84" w:rsidR="0047447F"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عناية: Barry Lombarts</w:t>
      </w:r>
    </w:p>
    <w:p w14:paraId="6EFF0E84" w14:textId="6E06D640" w:rsidR="0047447F"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201 Isabella Street</w:t>
      </w:r>
    </w:p>
    <w:p w14:paraId="4D58DE33" w14:textId="175650A9" w:rsidR="00FD00CB"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Pittsburgh, PA 15212</w:t>
      </w:r>
    </w:p>
    <w:p w14:paraId="49DCCE0C" w14:textId="65611D2A" w:rsidR="0047447F" w:rsidRPr="00D3096D" w:rsidRDefault="003D5A3E" w:rsidP="00457C00">
      <w:pPr>
        <w:pStyle w:val="BodyText"/>
        <w:snapToGrid w:val="0"/>
        <w:spacing w:before="60" w:after="60" w:line="247" w:lineRule="auto"/>
        <w:ind w:left="1416" w:right="268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privacy@howmet.com</w:t>
      </w:r>
    </w:p>
    <w:p w14:paraId="5D777026" w14:textId="6D1E9110" w:rsidR="00B75BFE" w:rsidRPr="00D3096D" w:rsidRDefault="003D5A3E" w:rsidP="00C71AE3">
      <w:pPr>
        <w:bidi/>
        <w:snapToGrid w:val="0"/>
        <w:spacing w:before="60" w:after="60" w:line="247" w:lineRule="auto"/>
        <w:jc w:val="both"/>
        <w:rPr>
          <w:rFonts w:asciiTheme="minorBidi" w:eastAsiaTheme="majorEastAsia" w:hAnsiTheme="minorBidi"/>
          <w:b/>
          <w:bCs/>
          <w:color w:val="2F5496" w:themeColor="accent1" w:themeShade="BF"/>
          <w:rtl/>
          <w:lang w:val="en-US" w:bidi="ar-AE"/>
        </w:rPr>
      </w:pPr>
      <w:r w:rsidRPr="00D3096D">
        <w:rPr>
          <w:rFonts w:asciiTheme="minorBidi" w:eastAsia="Arial" w:hAnsiTheme="minorBidi"/>
          <w:b/>
          <w:bCs/>
          <w:color w:val="2F5496"/>
          <w:rtl/>
          <w:lang w:val="en-US" w:bidi="ar-AE"/>
        </w:rPr>
        <w:lastRenderedPageBreak/>
        <w:t xml:space="preserve">المعلومات المتعلقة بإطار عمل خصوصية البيانات في الاتحاد الأوروبي/الولايات المتحدة، والمملكة المتحدة/الولايات المتحدة، وسويسرا/الولايات المتحدة </w:t>
      </w:r>
    </w:p>
    <w:p w14:paraId="040DC2FA" w14:textId="6F3B85EB" w:rsidR="0046240F" w:rsidRPr="00D3096D" w:rsidRDefault="003D5A3E" w:rsidP="00C71AE3">
      <w:pPr>
        <w:pStyle w:val="BodyText"/>
        <w:bidi/>
        <w:snapToGrid w:val="0"/>
        <w:spacing w:before="60" w:after="60" w:line="247" w:lineRule="auto"/>
        <w:ind w:left="0" w:right="40"/>
        <w:jc w:val="both"/>
        <w:rPr>
          <w:rFonts w:asciiTheme="minorBidi" w:hAnsiTheme="minorBidi" w:cstheme="minorBidi"/>
          <w:sz w:val="18"/>
          <w:szCs w:val="18"/>
          <w:rtl/>
          <w:lang w:bidi="ar-AE"/>
        </w:rPr>
      </w:pPr>
      <w:bookmarkStart w:id="23" w:name="OLE_LINK8"/>
      <w:bookmarkEnd w:id="23"/>
      <w:r w:rsidRPr="00D3096D">
        <w:rPr>
          <w:rFonts w:asciiTheme="minorBidi" w:eastAsia="Arial" w:hAnsiTheme="minorBidi" w:cstheme="minorBidi"/>
          <w:sz w:val="18"/>
          <w:szCs w:val="18"/>
          <w:rtl/>
          <w:lang w:bidi="ar-AE"/>
        </w:rPr>
        <w:t>تلتزم شركة</w:t>
      </w:r>
      <w:r w:rsidRPr="00D3096D">
        <w:rPr>
          <w:rFonts w:asciiTheme="minorBidi" w:eastAsia="Arial" w:hAnsiTheme="minorBidi" w:cstheme="minorBidi"/>
          <w:sz w:val="18"/>
          <w:szCs w:val="18"/>
          <w:lang w:bidi="ar-AE"/>
        </w:rPr>
        <w:t xml:space="preserve"> Howmet Aerospace Inc. </w:t>
      </w:r>
      <w:r w:rsidRPr="00D3096D">
        <w:rPr>
          <w:rFonts w:asciiTheme="minorBidi" w:eastAsia="Arial" w:hAnsiTheme="minorBidi" w:cstheme="minorBidi"/>
          <w:sz w:val="18"/>
          <w:szCs w:val="18"/>
          <w:rtl/>
          <w:lang w:bidi="ar-AE"/>
        </w:rPr>
        <w:t xml:space="preserve">بمبادئ إطار عمل خصوصية البيانات. وامتثالًا </w:t>
      </w:r>
      <w:bookmarkStart w:id="24" w:name="OLE_LINK29"/>
      <w:r w:rsidRPr="00D3096D">
        <w:rPr>
          <w:rFonts w:asciiTheme="minorBidi" w:eastAsia="Arial" w:hAnsiTheme="minorBidi" w:cstheme="minorBidi"/>
          <w:sz w:val="18"/>
          <w:szCs w:val="18"/>
          <w:rtl/>
          <w:lang w:bidi="ar-AE"/>
        </w:rPr>
        <w:t>لإطار عمل خصوصية البيانات المبرم بين الاتحاد الأوروبي والولايات المتحدة، وملحق المملكة المتحدة لإطار عمل خصوصية البيانات المبرم بين الاتحاد الأوروبي والولايات المتحدة</w:t>
      </w:r>
      <w:bookmarkEnd w:id="24"/>
      <w:r w:rsidRPr="00D3096D">
        <w:rPr>
          <w:rFonts w:asciiTheme="minorBidi" w:eastAsia="Arial" w:hAnsiTheme="minorBidi" w:cstheme="minorBidi"/>
          <w:sz w:val="18"/>
          <w:szCs w:val="18"/>
          <w:rtl/>
          <w:lang w:bidi="ar-AE"/>
        </w:rPr>
        <w:t>، والملحق السويسري لإطار عمل خصوصية البيانات المبرم بين الاتحاد الأوروبي والولايات المتحدة، تلتزم شركة Howmet Aerospace Inc. بما يلي:</w:t>
      </w:r>
    </w:p>
    <w:p w14:paraId="535C8AB5" w14:textId="4AB3ABC0" w:rsidR="00B75BFE" w:rsidRPr="00D3096D" w:rsidRDefault="003D5A3E" w:rsidP="00B21CC0">
      <w:pPr>
        <w:pStyle w:val="BodyText"/>
        <w:numPr>
          <w:ilvl w:val="0"/>
          <w:numId w:val="15"/>
        </w:numPr>
        <w:bidi/>
        <w:snapToGrid w:val="0"/>
        <w:spacing w:before="60" w:after="60" w:line="247" w:lineRule="auto"/>
        <w:ind w:right="9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حل الشكاوى المتعلقة بمبادئ بإطار عمل خصوصية البيانات المتعلقة بجمع معلوماتك الشخصية واستخدامها.</w:t>
      </w:r>
      <w:r w:rsidR="00491C2C">
        <w:rPr>
          <w:rFonts w:asciiTheme="minorBidi" w:eastAsia="Arial" w:hAnsiTheme="minorBidi" w:cstheme="minorBidi"/>
          <w:sz w:val="18"/>
          <w:szCs w:val="18"/>
          <w:rtl/>
          <w:lang w:bidi="ar-AE"/>
        </w:rPr>
        <w:t xml:space="preserve"> </w:t>
      </w:r>
      <w:r w:rsidRPr="00D3096D">
        <w:rPr>
          <w:rFonts w:asciiTheme="minorBidi" w:eastAsia="Arial" w:hAnsiTheme="minorBidi" w:cstheme="minorBidi"/>
          <w:sz w:val="18"/>
          <w:szCs w:val="18"/>
          <w:rtl/>
          <w:lang w:bidi="ar-AE"/>
        </w:rPr>
        <w:t xml:space="preserve">ويجب على الأفراد الساكنين في الاتحاد الأوروبي والمملكة المتحدة وسويسرا الذين لديهم استفسارات أو شكاوى بشأن تعاملنا مع البيانات الشخصية المستلمة اعتمادًا على إطار عمل خصوصية البيانات المبرم بين الاتحاد الأوروبي والولايات المتحدة، وملحق المملكة المتحدة لإطار عمل خصوصية البيانات المبرم بين الاتحاد الأوروبي والولايات المتحدة، والملحق السويسري لإطار عمل خصوصية البيانات المبرم بين الاتحاد الأوروبي والولايات المتحدة أن يتواصلوا أولًا مع شركة </w:t>
      </w:r>
      <w:r w:rsidRPr="00D3096D">
        <w:rPr>
          <w:rFonts w:asciiTheme="minorBidi" w:eastAsia="Arial" w:hAnsiTheme="minorBidi" w:cstheme="minorBidi"/>
          <w:sz w:val="18"/>
          <w:szCs w:val="18"/>
          <w:lang w:bidi="ar-AE"/>
        </w:rPr>
        <w:t>Howmet Aerospace Inc.</w:t>
      </w:r>
      <w:r w:rsidRPr="00D3096D">
        <w:rPr>
          <w:rFonts w:asciiTheme="minorBidi" w:eastAsia="Arial" w:hAnsiTheme="minorBidi" w:cstheme="minorBidi"/>
          <w:sz w:val="18"/>
          <w:szCs w:val="18"/>
          <w:rtl/>
          <w:lang w:bidi="ar-AE"/>
        </w:rPr>
        <w:t xml:space="preserve"> على العنوان التالي: </w:t>
      </w:r>
    </w:p>
    <w:p w14:paraId="204212FA" w14:textId="77777777" w:rsidR="00B75BFE" w:rsidRPr="00D3096D" w:rsidRDefault="003D5A3E" w:rsidP="00457C00">
      <w:pPr>
        <w:pStyle w:val="BodyText"/>
        <w:snapToGrid w:val="0"/>
        <w:spacing w:before="60" w:after="60" w:line="247" w:lineRule="auto"/>
        <w:ind w:left="1416" w:right="367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Howmet Aerospace Inc. </w:t>
      </w:r>
    </w:p>
    <w:p w14:paraId="21DED6C4" w14:textId="77777777" w:rsidR="00B75BFE" w:rsidRPr="00D3096D" w:rsidRDefault="003D5A3E" w:rsidP="00457C00">
      <w:pPr>
        <w:pStyle w:val="BodyText"/>
        <w:snapToGrid w:val="0"/>
        <w:spacing w:before="60" w:after="60" w:line="247" w:lineRule="auto"/>
        <w:ind w:left="1416" w:right="367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Howmet Privacy Office </w:t>
      </w:r>
    </w:p>
    <w:p w14:paraId="7CE1DDCA" w14:textId="77777777" w:rsidR="00B75BFE" w:rsidRPr="00D3096D" w:rsidRDefault="003D5A3E" w:rsidP="00457C00">
      <w:pPr>
        <w:pStyle w:val="BodyText"/>
        <w:snapToGrid w:val="0"/>
        <w:spacing w:before="60" w:after="60" w:line="247" w:lineRule="auto"/>
        <w:ind w:left="1416" w:right="367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عناية: Barry Lombarts </w:t>
      </w:r>
    </w:p>
    <w:p w14:paraId="00067E41" w14:textId="77777777" w:rsidR="00B75BFE" w:rsidRPr="00D3096D" w:rsidRDefault="003D5A3E" w:rsidP="00457C00">
      <w:pPr>
        <w:pStyle w:val="BodyText"/>
        <w:snapToGrid w:val="0"/>
        <w:spacing w:before="60" w:after="60" w:line="247" w:lineRule="auto"/>
        <w:ind w:left="1416" w:right="367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201 Isabella Street</w:t>
      </w:r>
    </w:p>
    <w:p w14:paraId="14263E6F" w14:textId="77777777" w:rsidR="00B75BFE" w:rsidRPr="00D3096D" w:rsidRDefault="003D5A3E" w:rsidP="00457C00">
      <w:pPr>
        <w:pStyle w:val="BodyText"/>
        <w:snapToGrid w:val="0"/>
        <w:spacing w:before="60" w:after="60" w:line="247" w:lineRule="auto"/>
        <w:ind w:left="1416" w:right="3672"/>
        <w:jc w:val="right"/>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 xml:space="preserve">Pittsburgh, PA 15212 </w:t>
      </w:r>
    </w:p>
    <w:p w14:paraId="1A35F25B" w14:textId="77777777" w:rsidR="00B75BFE" w:rsidRPr="00D3096D" w:rsidRDefault="00B75BFE" w:rsidP="00457C00">
      <w:pPr>
        <w:pStyle w:val="BodyText"/>
        <w:snapToGrid w:val="0"/>
        <w:spacing w:before="60" w:after="60" w:line="247" w:lineRule="auto"/>
        <w:ind w:left="1415" w:right="3672"/>
        <w:jc w:val="right"/>
        <w:rPr>
          <w:rFonts w:asciiTheme="minorBidi" w:hAnsiTheme="minorBidi" w:cstheme="minorBidi"/>
          <w:sz w:val="18"/>
          <w:szCs w:val="18"/>
          <w:rtl/>
          <w:lang w:bidi="ar-AE"/>
        </w:rPr>
      </w:pPr>
      <w:hyperlink r:id="rId128" w:history="1">
        <w:r w:rsidRPr="00D3096D">
          <w:rPr>
            <w:rFonts w:asciiTheme="minorBidi" w:eastAsia="Arial" w:hAnsiTheme="minorBidi" w:cstheme="minorBidi"/>
            <w:color w:val="0563C1"/>
            <w:sz w:val="18"/>
            <w:szCs w:val="18"/>
            <w:u w:val="single"/>
            <w:rtl/>
            <w:lang w:bidi="ar-AE"/>
          </w:rPr>
          <w:t>privacy@howmet.com</w:t>
        </w:r>
      </w:hyperlink>
    </w:p>
    <w:p w14:paraId="229F5FE0" w14:textId="0729C42C" w:rsidR="00B75BFE" w:rsidRPr="00D3096D" w:rsidRDefault="003D5A3E" w:rsidP="00C71AE3">
      <w:pPr>
        <w:pStyle w:val="BodyText"/>
        <w:numPr>
          <w:ilvl w:val="0"/>
          <w:numId w:val="15"/>
        </w:numPr>
        <w:bidi/>
        <w:snapToGrid w:val="0"/>
        <w:spacing w:before="60" w:after="60" w:line="247" w:lineRule="auto"/>
        <w:ind w:right="4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إحالة الشكاوى التي لم يتم حلها فيما يتعلق بتعاملنا مع البيانات الشخصية المستلمة اعتمادًا على إطار عمل خصوصية البيانات المبرم بين الاتحاد الأوروبي والولايات المتحدة، وملحق المملكة المتحدة لإطار عمل خصوصية البيانات المبرم بين الاتحاد الأوروبي والولايات المتحدة، والملحق السويسري لإطار عمل خصوصية البيانات المبرم بين الاتحاد الأوروبي والولايات المتحدة إلى مجلس الولايات المتحدة للأعمال الدولية، وهو مقدم بديل لخدمات تسوية النزاعات مقره الولايات المتحدة.</w:t>
      </w:r>
      <w:r w:rsidR="00491C2C">
        <w:rPr>
          <w:rFonts w:asciiTheme="minorBidi" w:eastAsia="Arial" w:hAnsiTheme="minorBidi" w:cstheme="minorBidi"/>
          <w:sz w:val="18"/>
          <w:szCs w:val="18"/>
          <w:rtl/>
          <w:lang w:bidi="ar-AE"/>
        </w:rPr>
        <w:t xml:space="preserve"> </w:t>
      </w:r>
      <w:r w:rsidRPr="00D3096D">
        <w:rPr>
          <w:rFonts w:asciiTheme="minorBidi" w:eastAsia="Arial" w:hAnsiTheme="minorBidi" w:cstheme="minorBidi"/>
          <w:sz w:val="18"/>
          <w:szCs w:val="18"/>
          <w:rtl/>
          <w:lang w:bidi="ar-AE"/>
        </w:rPr>
        <w:t xml:space="preserve">إذا لم تتلقَ إقرارًا من جانبنا في الوقت المناسب بشأن شكواك المتعلقة بمبادئ إطار عمل خصوصية البيانات، أو إذا لم نقم بمعالجة تلك الشكوى على النحو الذي يرضيك، يُرجى زيارة الموقع التالي: </w:t>
      </w:r>
      <w:hyperlink r:id="rId129" w:history="1">
        <w:r w:rsidR="00B75BFE" w:rsidRPr="00D3096D">
          <w:rPr>
            <w:rFonts w:asciiTheme="minorBidi" w:eastAsia="Arial" w:hAnsiTheme="minorBidi" w:cstheme="minorBidi"/>
            <w:sz w:val="18"/>
            <w:szCs w:val="18"/>
            <w:rtl/>
            <w:lang w:bidi="ar-AE"/>
          </w:rPr>
          <w:t>www.uscib.org</w:t>
        </w:r>
      </w:hyperlink>
      <w:r w:rsidRPr="00D3096D">
        <w:rPr>
          <w:rFonts w:asciiTheme="minorBidi" w:eastAsia="Arial" w:hAnsiTheme="minorBidi" w:cstheme="minorBidi"/>
          <w:sz w:val="18"/>
          <w:szCs w:val="18"/>
          <w:rtl/>
          <w:lang w:bidi="ar-AE"/>
        </w:rPr>
        <w:t xml:space="preserve"> لمزيدٍ من المعلومات أو لتقديم شكوى. تُقدم خدمات مجلس الولايات المتحدة للأعمال الدولية لك دون أي تكلفة.</w:t>
      </w:r>
    </w:p>
    <w:p w14:paraId="1544DE32" w14:textId="0336722C" w:rsidR="00B75BFE" w:rsidRPr="00D3096D" w:rsidRDefault="003D5A3E" w:rsidP="00C71AE3">
      <w:pPr>
        <w:pStyle w:val="BodyText"/>
        <w:numPr>
          <w:ilvl w:val="0"/>
          <w:numId w:val="15"/>
        </w:numPr>
        <w:bidi/>
        <w:snapToGrid w:val="0"/>
        <w:spacing w:before="60" w:after="60" w:line="247" w:lineRule="auto"/>
        <w:ind w:right="40"/>
        <w:jc w:val="both"/>
        <w:rPr>
          <w:rFonts w:asciiTheme="minorBidi" w:hAnsiTheme="minorBidi" w:cstheme="minorBidi"/>
          <w:sz w:val="18"/>
          <w:szCs w:val="18"/>
          <w:rtl/>
          <w:lang w:bidi="ar-AE"/>
        </w:rPr>
      </w:pPr>
      <w:r w:rsidRPr="00D3096D">
        <w:rPr>
          <w:rFonts w:asciiTheme="minorBidi" w:eastAsia="Arial" w:hAnsiTheme="minorBidi" w:cstheme="minorBidi"/>
          <w:color w:val="000000"/>
          <w:sz w:val="18"/>
          <w:szCs w:val="18"/>
          <w:rtl/>
          <w:lang w:bidi="ar-AE"/>
        </w:rPr>
        <w:t>التعاون والامتثال لمشورة الهيئة التي تنشئها سلطات حماية البيانات في الاتحاد الأوروبي (DPAs) ومكتب مفوض المعلومات في المملكة المتحدة (ICO)، والمفوض الفيدرالي السويسري للمعلومات وحماية البيانات (FDPIC) فيما يتعلق بالشكاوى التي لم يتم حلها بخصوص تعاملنا مع البيانات الشخصية المستلمة اعتمادًا على إطار عمل خصوصية البيانات المبرم بين الاتحاد الأوروبي والولايات المتحدة، وملحق المملكة المتحدة لإطار عمل خصوصية البيانات المبرم بين الاتحاد الأوروبي والولايات المتحدة، والملحق السويسري لإطار عمل خصوصية البيانات المبرم بين الاتحاد الأوروبي والولايات المتحدة</w:t>
      </w:r>
      <w:r w:rsidRPr="00D3096D">
        <w:rPr>
          <w:rFonts w:asciiTheme="minorBidi" w:eastAsia="Arial" w:hAnsiTheme="minorBidi" w:cstheme="minorBidi"/>
          <w:sz w:val="18"/>
          <w:szCs w:val="18"/>
          <w:rtl/>
          <w:lang w:bidi="ar-AE"/>
        </w:rPr>
        <w:t>.</w:t>
      </w:r>
    </w:p>
    <w:p w14:paraId="02094D49" w14:textId="77777777" w:rsidR="005B095D" w:rsidRPr="00D3096D" w:rsidRDefault="003D5A3E" w:rsidP="00C71AE3">
      <w:pPr>
        <w:pStyle w:val="BodyText"/>
        <w:bidi/>
        <w:snapToGrid w:val="0"/>
        <w:spacing w:before="60" w:after="60" w:line="247" w:lineRule="auto"/>
        <w:ind w:left="0" w:right="40"/>
        <w:jc w:val="both"/>
        <w:rPr>
          <w:rFonts w:asciiTheme="minorBidi" w:hAnsiTheme="minorBidi" w:cstheme="minorBidi"/>
          <w:spacing w:val="51"/>
          <w:sz w:val="18"/>
          <w:szCs w:val="18"/>
          <w:rtl/>
          <w:lang w:bidi="ar-AE"/>
        </w:rPr>
      </w:pPr>
      <w:r w:rsidRPr="00D3096D">
        <w:rPr>
          <w:rFonts w:asciiTheme="minorBidi" w:eastAsia="Arial" w:hAnsiTheme="minorBidi" w:cstheme="minorBidi"/>
          <w:sz w:val="18"/>
          <w:szCs w:val="18"/>
          <w:rtl/>
          <w:lang w:bidi="ar-AE"/>
        </w:rPr>
        <w:t xml:space="preserve">يُرجى العلم أنَّ: </w:t>
      </w:r>
    </w:p>
    <w:p w14:paraId="7A7D43AB" w14:textId="5AC6AA85" w:rsidR="005B095D" w:rsidRPr="00D3096D" w:rsidRDefault="003D5A3E" w:rsidP="00C71AE3">
      <w:pPr>
        <w:pStyle w:val="BodyText"/>
        <w:numPr>
          <w:ilvl w:val="0"/>
          <w:numId w:val="18"/>
        </w:numPr>
        <w:bidi/>
        <w:snapToGrid w:val="0"/>
        <w:spacing w:before="60" w:after="60" w:line="247" w:lineRule="auto"/>
        <w:ind w:right="4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تخضع شركة</w:t>
      </w:r>
      <w:r w:rsidRPr="00D3096D">
        <w:rPr>
          <w:rFonts w:asciiTheme="minorBidi" w:eastAsia="Arial" w:hAnsiTheme="minorBidi" w:cstheme="minorBidi"/>
          <w:sz w:val="18"/>
          <w:szCs w:val="18"/>
          <w:lang w:bidi="ar-AE"/>
        </w:rPr>
        <w:t xml:space="preserve"> Howmet Aerospace Inc. </w:t>
      </w:r>
      <w:r w:rsidRPr="00D3096D">
        <w:rPr>
          <w:rFonts w:asciiTheme="minorBidi" w:eastAsia="Arial" w:hAnsiTheme="minorBidi" w:cstheme="minorBidi"/>
          <w:sz w:val="18"/>
          <w:szCs w:val="18"/>
          <w:rtl/>
          <w:lang w:bidi="ar-AE"/>
        </w:rPr>
        <w:t xml:space="preserve">لصلاحيات التحقيق والإنفاذ الخاصة بلجنة التجارة الفيدرالية الأمريكية ("FTC")، وأي هيئة تشريعية أخرى مفوضة في الولايات المتحدة. وبالتالي، قد يُطلب منا الإفصاح عن البيانات الشخصية استجابةً للطلبات القانونية من السلطات العامة، بما في ذلك تلبية متطلبات الأمن القومي أو إنفاذ القانون. </w:t>
      </w:r>
    </w:p>
    <w:p w14:paraId="59332B91" w14:textId="20BDF2B7" w:rsidR="005B095D" w:rsidRPr="00D3096D" w:rsidRDefault="003D5A3E" w:rsidP="00C71AE3">
      <w:pPr>
        <w:pStyle w:val="BodyText"/>
        <w:numPr>
          <w:ilvl w:val="0"/>
          <w:numId w:val="18"/>
        </w:numPr>
        <w:bidi/>
        <w:snapToGrid w:val="0"/>
        <w:spacing w:before="60" w:after="60" w:line="247" w:lineRule="auto"/>
        <w:ind w:right="4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في ظل ظروف معينة، هناك احتمال بأن يلجأ الفرد إلى التحكيم الملزم بشأن الشكاوى المتعلقة بانتهاك هذا الإشعار</w:t>
      </w:r>
      <w:r w:rsidR="000B4DFA">
        <w:rPr>
          <w:rFonts w:asciiTheme="minorBidi" w:eastAsia="Arial" w:hAnsiTheme="minorBidi" w:cstheme="minorBidi" w:hint="cs"/>
          <w:sz w:val="18"/>
          <w:szCs w:val="18"/>
          <w:rtl/>
          <w:lang w:bidi="ar-EG"/>
        </w:rPr>
        <w:t>؛</w:t>
      </w:r>
      <w:r w:rsidRPr="00D3096D">
        <w:rPr>
          <w:rFonts w:asciiTheme="minorBidi" w:eastAsia="Arial" w:hAnsiTheme="minorBidi" w:cstheme="minorBidi"/>
          <w:sz w:val="18"/>
          <w:szCs w:val="18"/>
          <w:rtl/>
          <w:lang w:bidi="ar-AE"/>
        </w:rPr>
        <w:t xml:space="preserve"> و</w:t>
      </w:r>
    </w:p>
    <w:p w14:paraId="0E0CD71E" w14:textId="1B91298C" w:rsidR="00B75BFE" w:rsidRPr="00D3096D" w:rsidRDefault="003D5A3E" w:rsidP="00C71AE3">
      <w:pPr>
        <w:pStyle w:val="BodyText"/>
        <w:numPr>
          <w:ilvl w:val="0"/>
          <w:numId w:val="18"/>
        </w:numPr>
        <w:bidi/>
        <w:snapToGrid w:val="0"/>
        <w:spacing w:before="60" w:after="60" w:line="247" w:lineRule="auto"/>
        <w:ind w:right="4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شركة Howmet Aerospace Inc. تقر بإمكانية تحمّل المسؤولية في حالات عمليات النقل دون توفير الحماية إلى أطراف ثالثة.</w:t>
      </w:r>
    </w:p>
    <w:p w14:paraId="1DA56128" w14:textId="56559819" w:rsidR="00B75BFE" w:rsidRPr="00D3096D" w:rsidRDefault="003D5A3E" w:rsidP="000B4DFA">
      <w:pPr>
        <w:pStyle w:val="BodyText"/>
        <w:bidi/>
        <w:snapToGrid w:val="0"/>
        <w:spacing w:before="240" w:line="247" w:lineRule="auto"/>
        <w:ind w:left="0" w:right="40"/>
        <w:jc w:val="both"/>
        <w:rPr>
          <w:rFonts w:asciiTheme="minorBidi" w:hAnsiTheme="minorBidi" w:cstheme="minorBidi"/>
          <w:sz w:val="18"/>
          <w:szCs w:val="18"/>
          <w:rtl/>
          <w:lang w:bidi="ar-AE"/>
        </w:rPr>
      </w:pPr>
      <w:r w:rsidRPr="00D3096D">
        <w:rPr>
          <w:rFonts w:asciiTheme="minorBidi" w:eastAsia="Arial" w:hAnsiTheme="minorBidi" w:cstheme="minorBidi"/>
          <w:sz w:val="18"/>
          <w:szCs w:val="18"/>
          <w:rtl/>
          <w:lang w:bidi="ar-AE"/>
        </w:rPr>
        <w:t>توافق الشركات الأمريكية التالية التابعة لشركة Howmet Aerospace Inc. على الالتزام بالأحكام السابقة من هذا الإخطار بما في ذلك، على سبيل المثال لا الحصر، أحكام حق الرجوع المنصوص عليها في هذا الإشعار:</w:t>
      </w:r>
    </w:p>
    <w:p w14:paraId="6C8D0B67" w14:textId="740ADFA4"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bookmarkStart w:id="25" w:name="OLE_LINK30"/>
      <w:r w:rsidRPr="00D3096D">
        <w:rPr>
          <w:rFonts w:asciiTheme="minorBidi" w:eastAsia="Arial" w:hAnsiTheme="minorBidi"/>
          <w:sz w:val="18"/>
          <w:szCs w:val="18"/>
          <w:lang w:val="en-US" w:bidi="ar-AE"/>
        </w:rPr>
        <w:t>B&amp;C CASTING, INC.</w:t>
      </w:r>
    </w:p>
    <w:p w14:paraId="79FB6061"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B&amp;C RESEARCH, INC.</w:t>
      </w:r>
    </w:p>
    <w:p w14:paraId="3BAD7415"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CORDANT TECHNOLOGIES HOLDING LLC </w:t>
      </w:r>
    </w:p>
    <w:p w14:paraId="084B1370"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FIRTH RIXSON, INC.</w:t>
      </w:r>
    </w:p>
    <w:p w14:paraId="43355FF1"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FIRTH RIXSON FORGINGS LLC</w:t>
      </w:r>
    </w:p>
    <w:p w14:paraId="71AE797D"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FORGED METALS, INC.</w:t>
      </w:r>
    </w:p>
    <w:p w14:paraId="017D82DB"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FR ACQUISITION CORPORATION (US), INC. </w:t>
      </w:r>
    </w:p>
    <w:p w14:paraId="4711BCDC"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ALUMINUM CASTING INC. </w:t>
      </w:r>
    </w:p>
    <w:p w14:paraId="0E8731B2"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CASTINGS &amp; SERVICES, INC. </w:t>
      </w:r>
    </w:p>
    <w:p w14:paraId="1F9A9FC2" w14:textId="77777777" w:rsidR="00C14CE4"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CHINA SERVICES CO. LLC </w:t>
      </w:r>
    </w:p>
    <w:p w14:paraId="738A3C92" w14:textId="483E7851"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CORPORATION</w:t>
      </w:r>
    </w:p>
    <w:p w14:paraId="1738C713"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GLOBAL FASTENING SYSTEMS INC. </w:t>
      </w:r>
    </w:p>
    <w:p w14:paraId="7839F319"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HOLDINGS CORPORATION </w:t>
      </w:r>
    </w:p>
    <w:p w14:paraId="6230060F"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INTER-AMERICA INC.</w:t>
      </w:r>
    </w:p>
    <w:p w14:paraId="67655094"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INTERNATIONAL HOLDING COMPANY LLC </w:t>
      </w:r>
    </w:p>
    <w:p w14:paraId="34D12385"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INTERNATIONAL INC.</w:t>
      </w:r>
    </w:p>
    <w:p w14:paraId="564C726B"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INTERNATIONAL LLC </w:t>
      </w:r>
    </w:p>
    <w:p w14:paraId="4DCE4930" w14:textId="56E813F2"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LAUDEL INC. </w:t>
      </w:r>
    </w:p>
    <w:p w14:paraId="7DDA99DD" w14:textId="77777777" w:rsidR="00B75BFE" w:rsidRPr="00D3096D" w:rsidRDefault="003D5A3E" w:rsidP="00457C00">
      <w:pPr>
        <w:snapToGrid w:val="0"/>
        <w:spacing w:before="60" w:after="60" w:line="247" w:lineRule="auto"/>
        <w:ind w:left="708" w:right="223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MEXICAN OPERATIONS LLC </w:t>
      </w:r>
    </w:p>
    <w:p w14:paraId="464DB4E9"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lastRenderedPageBreak/>
        <w:t xml:space="preserve">HOWMET MEXICO HOLDINGS LLC </w:t>
      </w:r>
    </w:p>
    <w:p w14:paraId="2E2231C7"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NORTH AMERICA HOLDINGS LLC</w:t>
      </w:r>
    </w:p>
    <w:p w14:paraId="51292CAD" w14:textId="0DEB5EFD"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RECEIVABLES GUARANTY SPE LLC </w:t>
      </w:r>
    </w:p>
    <w:p w14:paraId="2F15D4FA" w14:textId="1F9138CC" w:rsidR="001C1094" w:rsidRPr="00D3096D" w:rsidRDefault="003D5A3E" w:rsidP="00457C00">
      <w:pPr>
        <w:snapToGrid w:val="0"/>
        <w:spacing w:before="60" w:after="60" w:line="244"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RECEIVABLES PURCHASING SPE II LLC </w:t>
      </w:r>
    </w:p>
    <w:p w14:paraId="33A3BF3E"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SECURITIES LLC</w:t>
      </w:r>
    </w:p>
    <w:p w14:paraId="2BEC718F"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HOWMET TRANSPORT SERVICES, INC.</w:t>
      </w:r>
    </w:p>
    <w:p w14:paraId="28CD5218"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HOWMET WHEELS INTERNATOINAL VIRGINIA, INC. </w:t>
      </w:r>
    </w:p>
    <w:p w14:paraId="67D31FB5"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HUCK INTERNATIONAL INC.</w:t>
      </w:r>
    </w:p>
    <w:p w14:paraId="29745D6A"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HUCK PATENTS, INC. </w:t>
      </w:r>
    </w:p>
    <w:p w14:paraId="73499224" w14:textId="77777777" w:rsidR="008943D6"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JFB FIRTH RIXSON, INC. </w:t>
      </w:r>
    </w:p>
    <w:p w14:paraId="70306C3E" w14:textId="31B120F1"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NATI GAS CO.</w:t>
      </w:r>
    </w:p>
    <w:p w14:paraId="2AA26375"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NEW CENTURY METALS SOUTHEAST, INC. </w:t>
      </w:r>
    </w:p>
    <w:p w14:paraId="5D2D86F1" w14:textId="0C16BAA6" w:rsidR="00B75BFE" w:rsidRPr="00D3096D" w:rsidRDefault="003D5A3E" w:rsidP="00457C00">
      <w:pPr>
        <w:snapToGrid w:val="0"/>
        <w:spacing w:before="60" w:after="60" w:line="247" w:lineRule="auto"/>
        <w:ind w:left="708" w:right="2142"/>
        <w:jc w:val="right"/>
        <w:rPr>
          <w:rFonts w:asciiTheme="minorBidi" w:hAnsiTheme="minorBidi"/>
          <w:sz w:val="18"/>
          <w:szCs w:val="20"/>
          <w:lang w:val="it-IT" w:bidi="ar-AE"/>
        </w:rPr>
      </w:pPr>
      <w:r w:rsidRPr="00D3096D">
        <w:rPr>
          <w:rFonts w:asciiTheme="minorBidi" w:eastAsia="Arial" w:hAnsiTheme="minorBidi"/>
          <w:sz w:val="18"/>
          <w:szCs w:val="18"/>
          <w:lang w:val="it-IT" w:bidi="ar-AE"/>
        </w:rPr>
        <w:t>RIPI LLC</w:t>
      </w:r>
    </w:p>
    <w:p w14:paraId="03748E61"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RMI TITANIUM COMPANY, LLC </w:t>
      </w:r>
    </w:p>
    <w:p w14:paraId="2986C348"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RTI ADVANCED FORMING, INC. </w:t>
      </w:r>
    </w:p>
    <w:p w14:paraId="31FE62CB"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fr-FR" w:bidi="ar-AE"/>
        </w:rPr>
      </w:pPr>
      <w:r w:rsidRPr="00D3096D">
        <w:rPr>
          <w:rFonts w:asciiTheme="minorBidi" w:eastAsia="Arial" w:hAnsiTheme="minorBidi"/>
          <w:sz w:val="18"/>
          <w:szCs w:val="18"/>
          <w:lang w:val="fr-FR" w:bidi="ar-AE"/>
        </w:rPr>
        <w:t>RTI CAPITAL, LLC</w:t>
      </w:r>
    </w:p>
    <w:p w14:paraId="0720E416"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fr-FR" w:bidi="ar-AE"/>
        </w:rPr>
      </w:pPr>
      <w:r w:rsidRPr="00D3096D">
        <w:rPr>
          <w:rFonts w:asciiTheme="minorBidi" w:eastAsia="Arial" w:hAnsiTheme="minorBidi"/>
          <w:sz w:val="18"/>
          <w:szCs w:val="18"/>
          <w:lang w:val="fr-FR" w:bidi="ar-AE"/>
        </w:rPr>
        <w:t>RTI EXTRUSIONS, INC.</w:t>
      </w:r>
    </w:p>
    <w:p w14:paraId="3F0395B2"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RTI MARTINSVILLE, INC.</w:t>
      </w:r>
    </w:p>
    <w:p w14:paraId="0792AC4D"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RTI REMMELE ENGINEERING, INC. </w:t>
      </w:r>
    </w:p>
    <w:p w14:paraId="20E8C943"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SCHLOSSER FORGE COMPANY </w:t>
      </w:r>
    </w:p>
    <w:p w14:paraId="1D7DC72A"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TEMPCRAFT CORPORATION</w:t>
      </w:r>
    </w:p>
    <w:p w14:paraId="7D4E5618" w14:textId="77777777" w:rsidR="00B75BFE"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THREE RIVERS INSURANCE COMPANY </w:t>
      </w:r>
    </w:p>
    <w:p w14:paraId="21515534" w14:textId="77777777" w:rsidR="00C14CE4" w:rsidRPr="00D3096D" w:rsidRDefault="003D5A3E" w:rsidP="00457C00">
      <w:pPr>
        <w:snapToGrid w:val="0"/>
        <w:spacing w:before="60" w:after="60" w:line="247" w:lineRule="auto"/>
        <w:ind w:left="708" w:right="2142"/>
        <w:jc w:val="right"/>
        <w:rPr>
          <w:rFonts w:asciiTheme="minorBidi" w:hAnsiTheme="minorBidi"/>
          <w:sz w:val="18"/>
          <w:szCs w:val="20"/>
          <w:lang w:val="en-US" w:bidi="ar-AE"/>
        </w:rPr>
      </w:pPr>
      <w:r w:rsidRPr="00D3096D">
        <w:rPr>
          <w:rFonts w:asciiTheme="minorBidi" w:eastAsia="Arial" w:hAnsiTheme="minorBidi"/>
          <w:sz w:val="18"/>
          <w:szCs w:val="18"/>
          <w:lang w:val="en-US" w:bidi="ar-AE"/>
        </w:rPr>
        <w:t xml:space="preserve">TURBINE COMPONENTS CORPORATION </w:t>
      </w:r>
    </w:p>
    <w:p w14:paraId="4149CDA1" w14:textId="144E77A9" w:rsidR="00B75BFE" w:rsidRPr="00D3096D" w:rsidRDefault="003D5A3E" w:rsidP="00457C00">
      <w:pPr>
        <w:snapToGrid w:val="0"/>
        <w:spacing w:before="60" w:after="60" w:line="247" w:lineRule="auto"/>
        <w:ind w:left="708" w:right="2142"/>
        <w:jc w:val="right"/>
        <w:rPr>
          <w:rFonts w:asciiTheme="minorBidi" w:hAnsiTheme="minorBidi"/>
          <w:sz w:val="18"/>
          <w:szCs w:val="20"/>
          <w:rtl/>
          <w:lang w:val="en-US" w:bidi="ar-AE"/>
        </w:rPr>
      </w:pPr>
      <w:r w:rsidRPr="00D3096D">
        <w:rPr>
          <w:rFonts w:asciiTheme="minorBidi" w:eastAsia="Arial" w:hAnsiTheme="minorBidi"/>
          <w:sz w:val="18"/>
          <w:szCs w:val="18"/>
          <w:lang w:val="en-US" w:bidi="ar-AE"/>
        </w:rPr>
        <w:t>VALLEY TODECO INC</w:t>
      </w:r>
      <w:r w:rsidRPr="00D3096D">
        <w:rPr>
          <w:rFonts w:asciiTheme="minorBidi" w:eastAsia="Arial" w:hAnsiTheme="minorBidi"/>
          <w:sz w:val="18"/>
          <w:szCs w:val="18"/>
          <w:rtl/>
          <w:lang w:val="en-US" w:bidi="ar-AE"/>
        </w:rPr>
        <w:t>.</w:t>
      </w:r>
    </w:p>
    <w:bookmarkEnd w:id="25"/>
    <w:p w14:paraId="71BFEE85" w14:textId="70AECDFD" w:rsidR="00EA025C" w:rsidRPr="00D3096D" w:rsidRDefault="003C6B14" w:rsidP="00C71AE3">
      <w:pPr>
        <w:pStyle w:val="Heading1"/>
        <w:bidi/>
        <w:snapToGrid w:val="0"/>
        <w:spacing w:before="60" w:after="60" w:line="247" w:lineRule="auto"/>
        <w:jc w:val="both"/>
        <w:rPr>
          <w:rFonts w:asciiTheme="minorBidi" w:hAnsiTheme="minorBidi" w:cstheme="minorBidi"/>
          <w:sz w:val="28"/>
          <w:szCs w:val="28"/>
          <w:rtl/>
          <w:lang w:val="en-US" w:bidi="ar-AE"/>
        </w:rPr>
      </w:pPr>
      <w:r>
        <w:rPr>
          <w:rFonts w:asciiTheme="minorBidi" w:eastAsia="Arial" w:hAnsiTheme="minorBidi" w:cstheme="minorBidi" w:hint="cs"/>
          <w:color w:val="2F5496"/>
          <w:sz w:val="28"/>
          <w:szCs w:val="28"/>
          <w:rtl/>
          <w:lang w:val="en-US" w:bidi="ar-AE"/>
        </w:rPr>
        <w:t>معلومات خاصة بكاليفورنيا</w:t>
      </w:r>
    </w:p>
    <w:p w14:paraId="23DDB8FF" w14:textId="61DC1ED8" w:rsidR="00EE18ED"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sz w:val="18"/>
          <w:szCs w:val="18"/>
          <w:rtl/>
          <w:lang w:val="en-US" w:eastAsia="en-US" w:bidi="ar-AE"/>
        </w:rPr>
        <w:t>يُعدِّل هذا القسمُ السياسةَ العامة. لذلك، على سبيل المثال، ستجد "كيفية" ممارسة حقوقك في تلك السياسة.</w:t>
      </w:r>
    </w:p>
    <w:p w14:paraId="16C6A563" w14:textId="32136C57" w:rsidR="00B7511B"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الإفصاح عن معلوماتك الشخصية</w:t>
      </w:r>
    </w:p>
    <w:p w14:paraId="747E3BEB" w14:textId="5393EFF7" w:rsidR="00A17AEF" w:rsidRPr="00D3096D" w:rsidRDefault="003D5A3E" w:rsidP="00C71AE3">
      <w:pPr>
        <w:bidi/>
        <w:snapToGrid w:val="0"/>
        <w:spacing w:before="60" w:after="60" w:line="247" w:lineRule="auto"/>
        <w:jc w:val="both"/>
        <w:rPr>
          <w:rFonts w:asciiTheme="minorBidi" w:eastAsia="Times New Roman" w:hAnsiTheme="minorBidi"/>
          <w:sz w:val="18"/>
          <w:szCs w:val="18"/>
          <w:rtl/>
          <w:lang w:val="en-US" w:eastAsia="en-US" w:bidi="ar-AE"/>
        </w:rPr>
      </w:pPr>
      <w:bookmarkStart w:id="26" w:name="OLE_LINK34"/>
      <w:r w:rsidRPr="00D3096D">
        <w:rPr>
          <w:rFonts w:asciiTheme="minorBidi" w:eastAsia="Arial" w:hAnsiTheme="minorBidi"/>
          <w:sz w:val="18"/>
          <w:szCs w:val="18"/>
          <w:rtl/>
          <w:lang w:val="en-US" w:eastAsia="en-US" w:bidi="ar-AE"/>
        </w:rPr>
        <w:t>خلال الاثني عشر شهرًا السابقة، لم يتم الإفصاح عن معلوماتك الشخصية</w:t>
      </w:r>
      <w:bookmarkEnd w:id="26"/>
      <w:r w:rsidRPr="00D3096D">
        <w:rPr>
          <w:rFonts w:asciiTheme="minorBidi" w:eastAsia="Arial" w:hAnsiTheme="minorBidi"/>
          <w:sz w:val="18"/>
          <w:szCs w:val="18"/>
          <w:rtl/>
          <w:lang w:val="en-US" w:eastAsia="en-US" w:bidi="ar-AE"/>
        </w:rPr>
        <w:t xml:space="preserve"> إلا لأغراض تجارية مشروعة للمتلقين داخل مجموعة Howmet ومقدمي الخدمات الخارجيين على النحو الموضَح في الجداول ذات الصلة في هذه السياسة. </w:t>
      </w:r>
    </w:p>
    <w:p w14:paraId="3D1F3B4C" w14:textId="7DD9EF90" w:rsidR="00F27BF0"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بيع معلوماتك الشخصية</w:t>
      </w:r>
    </w:p>
    <w:p w14:paraId="10E93A30" w14:textId="6D69C925" w:rsidR="00D16DE1"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sz w:val="18"/>
          <w:szCs w:val="18"/>
          <w:rtl/>
          <w:lang w:val="en-US" w:eastAsia="en-US" w:bidi="ar-AE"/>
        </w:rPr>
        <w:t>خلال الاثني عشر شهرًا السابقة، لم يتم بيع معلوماتك الشخصية.</w:t>
      </w:r>
    </w:p>
    <w:p w14:paraId="1FADDF53" w14:textId="1EDBA064" w:rsidR="00F27BF0"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مشاركة معلوماتك الشخصية لأغراض الإعلانات السلوكية عبر السياقات</w:t>
      </w:r>
    </w:p>
    <w:p w14:paraId="5E57556A" w14:textId="0E56784C" w:rsidR="00D16DE1"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sz w:val="18"/>
          <w:szCs w:val="18"/>
          <w:rtl/>
          <w:lang w:val="en-US" w:eastAsia="en-US" w:bidi="ar-AE"/>
        </w:rPr>
        <w:t>خلال الاثني عشر شهرًا السابقة، لم تتم مشاركة معلوماتك الشخصية لأغراض الإعلانات السلوكية عبر السياقات.</w:t>
      </w:r>
    </w:p>
    <w:p w14:paraId="440362FD" w14:textId="72E6241D" w:rsidR="008E5013" w:rsidRPr="00D3096D" w:rsidRDefault="003D5A3E" w:rsidP="00C71AE3">
      <w:pPr>
        <w:bidi/>
        <w:snapToGrid w:val="0"/>
        <w:spacing w:before="60" w:after="60" w:line="247" w:lineRule="auto"/>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حقوقك</w:t>
      </w:r>
    </w:p>
    <w:p w14:paraId="496D8E6F" w14:textId="2651A5CC" w:rsidR="003079AA" w:rsidRPr="00D3096D" w:rsidRDefault="003D5A3E" w:rsidP="00C71AE3">
      <w:pPr>
        <w:bidi/>
        <w:snapToGrid w:val="0"/>
        <w:spacing w:before="60" w:after="60" w:line="247" w:lineRule="auto"/>
        <w:jc w:val="both"/>
        <w:rPr>
          <w:rFonts w:asciiTheme="minorBidi" w:eastAsia="Times New Roman" w:hAnsiTheme="minorBidi"/>
          <w:sz w:val="18"/>
          <w:szCs w:val="18"/>
          <w:rtl/>
          <w:lang w:val="en-US" w:eastAsia="en-US" w:bidi="ar-AE"/>
        </w:rPr>
      </w:pPr>
      <w:bookmarkStart w:id="27" w:name="OLE_LINK35"/>
      <w:r w:rsidRPr="00D3096D">
        <w:rPr>
          <w:rFonts w:asciiTheme="minorBidi" w:eastAsia="Arial" w:hAnsiTheme="minorBidi"/>
          <w:sz w:val="18"/>
          <w:szCs w:val="18"/>
          <w:rtl/>
          <w:lang w:val="en-US" w:eastAsia="en-US" w:bidi="ar-AE"/>
        </w:rPr>
        <w:t>يُعدِّل هذا القسمُ على وجه التحديد قسمَ "حقوقك وخياراتك" من السياسة.</w:t>
      </w:r>
      <w:bookmarkEnd w:id="27"/>
    </w:p>
    <w:p w14:paraId="5FF24392" w14:textId="1625F2EF" w:rsidR="007A22F0" w:rsidRPr="00D3096D" w:rsidRDefault="003D5A3E" w:rsidP="00C71AE3">
      <w:pPr>
        <w:bidi/>
        <w:snapToGrid w:val="0"/>
        <w:spacing w:before="60" w:after="60" w:line="247" w:lineRule="auto"/>
        <w:ind w:left="708"/>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الحق في المعرفة، والحق في الحذف، والحق في تصحيح المعلومات الشخصية غير الدقيقة</w:t>
      </w:r>
    </w:p>
    <w:p w14:paraId="492DE05A" w14:textId="46DA07A6" w:rsidR="00532A57" w:rsidRPr="00D3096D" w:rsidRDefault="003D5A3E" w:rsidP="00C71AE3">
      <w:pPr>
        <w:bidi/>
        <w:snapToGrid w:val="0"/>
        <w:spacing w:before="60" w:after="60" w:line="247" w:lineRule="auto"/>
        <w:ind w:left="708"/>
        <w:jc w:val="both"/>
        <w:rPr>
          <w:rFonts w:asciiTheme="minorBidi" w:eastAsia="Times New Roman" w:hAnsiTheme="minorBidi"/>
          <w:sz w:val="18"/>
          <w:szCs w:val="18"/>
          <w:rtl/>
          <w:lang w:val="en-US" w:eastAsia="en-US" w:bidi="ar-AE"/>
        </w:rPr>
      </w:pPr>
      <w:r w:rsidRPr="00D3096D">
        <w:rPr>
          <w:rFonts w:asciiTheme="minorBidi" w:eastAsia="Arial" w:hAnsiTheme="minorBidi"/>
          <w:sz w:val="18"/>
          <w:szCs w:val="18"/>
          <w:rtl/>
          <w:lang w:val="en-US" w:eastAsia="en-US" w:bidi="ar-AE"/>
        </w:rPr>
        <w:t>يُرجى الاطلاع على قسمي "الحق في الوصول إلى البيانات" و"الحق في تصحيح البيانات أو حذفها" في السياسة العامة.</w:t>
      </w:r>
    </w:p>
    <w:p w14:paraId="53A776C3" w14:textId="3CE7579A" w:rsidR="0026191E" w:rsidRPr="00D3096D" w:rsidRDefault="003D5A3E" w:rsidP="00C71AE3">
      <w:pPr>
        <w:bidi/>
        <w:snapToGrid w:val="0"/>
        <w:spacing w:before="60" w:after="60" w:line="247" w:lineRule="auto"/>
        <w:ind w:left="708"/>
        <w:jc w:val="both"/>
        <w:rPr>
          <w:rFonts w:asciiTheme="minorBidi" w:eastAsia="Times New Roman" w:hAnsiTheme="minorBidi"/>
          <w:b/>
          <w:bCs/>
          <w:sz w:val="18"/>
          <w:szCs w:val="18"/>
          <w:rtl/>
          <w:lang w:val="en-US" w:eastAsia="en-US" w:bidi="ar-AE"/>
        </w:rPr>
      </w:pPr>
      <w:r w:rsidRPr="00D3096D">
        <w:rPr>
          <w:rFonts w:asciiTheme="minorBidi" w:eastAsia="Arial" w:hAnsiTheme="minorBidi"/>
          <w:b/>
          <w:bCs/>
          <w:sz w:val="18"/>
          <w:szCs w:val="18"/>
          <w:rtl/>
          <w:lang w:val="en-US" w:eastAsia="en-US" w:bidi="ar-AE"/>
        </w:rPr>
        <w:t>الحق في عدم التعرض للتمييز</w:t>
      </w:r>
    </w:p>
    <w:p w14:paraId="34D0CA40" w14:textId="286FEE3E" w:rsidR="00F444D3" w:rsidRPr="00D3096D" w:rsidRDefault="003D5A3E" w:rsidP="00C71AE3">
      <w:pPr>
        <w:bidi/>
        <w:snapToGrid w:val="0"/>
        <w:spacing w:before="60" w:after="60" w:line="247" w:lineRule="auto"/>
        <w:ind w:left="708"/>
        <w:jc w:val="both"/>
        <w:rPr>
          <w:rFonts w:asciiTheme="minorBidi" w:eastAsia="Times New Roman" w:hAnsiTheme="minorBidi"/>
          <w:sz w:val="18"/>
          <w:szCs w:val="18"/>
          <w:rtl/>
          <w:lang w:val="en-US" w:eastAsia="en-US" w:bidi="ar-AE"/>
        </w:rPr>
      </w:pPr>
      <w:r w:rsidRPr="00D3096D">
        <w:rPr>
          <w:rFonts w:asciiTheme="minorBidi" w:eastAsia="Arial" w:hAnsiTheme="minorBidi"/>
          <w:sz w:val="18"/>
          <w:szCs w:val="18"/>
          <w:rtl/>
          <w:lang w:val="en-US" w:eastAsia="en-US" w:bidi="ar-AE"/>
        </w:rPr>
        <w:t>إنَّ عدم التعرض للتمييز عند اختيارك ممارسة حقوقك الممنوحة بموجب قانون الإجراءات المدنية أحدَ حقوقكّ التي يكفلها القانون، كما تؤكد شركة Howmet بموجبه أنك لن تتعرض للتمييز بسبب ممارسة هذه الحقوق.</w:t>
      </w:r>
    </w:p>
    <w:sectPr w:rsidR="00F444D3" w:rsidRPr="00D3096D">
      <w:footerReference w:type="even" r:id="rId130"/>
      <w:footerReference w:type="default" r:id="rId131"/>
      <w:footerReference w:type="first" r:id="rId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36646" w14:textId="77777777" w:rsidR="009A10AF" w:rsidRDefault="009A10AF">
      <w:pPr>
        <w:spacing w:after="0" w:line="240" w:lineRule="auto"/>
      </w:pPr>
      <w:r>
        <w:separator/>
      </w:r>
    </w:p>
  </w:endnote>
  <w:endnote w:type="continuationSeparator" w:id="0">
    <w:p w14:paraId="5162B24F" w14:textId="77777777" w:rsidR="009A10AF" w:rsidRDefault="009A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46F6" w14:textId="1F693C50" w:rsidR="000254BC" w:rsidRDefault="003D5A3E">
    <w:pPr>
      <w:pStyle w:val="Footer"/>
    </w:pPr>
    <w:r>
      <w:rPr>
        <w:noProof/>
      </w:rPr>
      <mc:AlternateContent>
        <mc:Choice Requires="wps">
          <w:drawing>
            <wp:anchor distT="0" distB="0" distL="0" distR="0" simplePos="0" relativeHeight="251661312" behindDoc="0" locked="0" layoutInCell="1" allowOverlap="1" wp14:anchorId="50F6C5DF" wp14:editId="2611E86F">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EB120"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6C5DF"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EEB120"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12D4" w14:textId="4DC47D3D" w:rsidR="000254BC" w:rsidRDefault="003D5A3E">
    <w:pPr>
      <w:pStyle w:val="Footer"/>
    </w:pPr>
    <w:r>
      <w:rPr>
        <w:noProof/>
      </w:rPr>
      <mc:AlternateContent>
        <mc:Choice Requires="wps">
          <w:drawing>
            <wp:anchor distT="0" distB="0" distL="0" distR="0" simplePos="0" relativeHeight="251663360" behindDoc="0" locked="0" layoutInCell="1" allowOverlap="1" wp14:anchorId="180EBDCC" wp14:editId="0893FBED">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7E55D"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EBDCC"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E7E55D"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FFB5" w14:textId="22819618" w:rsidR="000254BC" w:rsidRDefault="003D5A3E">
    <w:pPr>
      <w:pStyle w:val="Footer"/>
    </w:pPr>
    <w:r>
      <w:rPr>
        <w:noProof/>
      </w:rPr>
      <mc:AlternateContent>
        <mc:Choice Requires="wps">
          <w:drawing>
            <wp:anchor distT="0" distB="0" distL="0" distR="0" simplePos="0" relativeHeight="251659264" behindDoc="0" locked="0" layoutInCell="1" allowOverlap="1" wp14:anchorId="30346B25" wp14:editId="65FF3F2F">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A11BF"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46B25"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33A11BF" w14:textId="77777777" w:rsidR="00967C58" w:rsidRPr="00967C58" w:rsidRDefault="003D5A3E" w:rsidP="00967C58">
                    <w:pPr>
                      <w:bidi/>
                      <w:spacing w:after="0"/>
                      <w:rPr>
                        <w:rFonts w:ascii="Calibri" w:eastAsia="Calibri" w:hAnsi="Calibri" w:cs="Calibri"/>
                        <w:noProof/>
                        <w:color w:val="000000"/>
                        <w:sz w:val="24"/>
                        <w:szCs w:val="24"/>
                      </w:rPr>
                    </w:pPr>
                    <w:r>
                      <w:rPr>
                        <w:rFonts w:ascii="Arial" w:eastAsia="Arial" w:hAnsi="Arial" w:cs="Arial"/>
                        <w:noProof/>
                        <w:color w:val="000000"/>
                        <w:sz w:val="24"/>
                        <w:szCs w:val="24"/>
                        <w:rtl/>
                      </w:rPr>
                      <w:t>عام-شخصي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EFC2F" w14:textId="77777777" w:rsidR="009A10AF" w:rsidRDefault="009A10AF">
      <w:pPr>
        <w:spacing w:after="0" w:line="240" w:lineRule="auto"/>
      </w:pPr>
      <w:r>
        <w:separator/>
      </w:r>
    </w:p>
  </w:footnote>
  <w:footnote w:type="continuationSeparator" w:id="0">
    <w:p w14:paraId="7EFAE494" w14:textId="77777777" w:rsidR="009A10AF" w:rsidRDefault="009A1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C16"/>
    <w:multiLevelType w:val="hybridMultilevel"/>
    <w:tmpl w:val="84461726"/>
    <w:lvl w:ilvl="0" w:tplc="9F80630E">
      <w:start w:val="1"/>
      <w:numFmt w:val="decimal"/>
      <w:lvlText w:val="(%1)"/>
      <w:lvlJc w:val="left"/>
      <w:pPr>
        <w:ind w:left="720" w:hanging="360"/>
      </w:pPr>
      <w:rPr>
        <w:rFonts w:hint="default"/>
      </w:rPr>
    </w:lvl>
    <w:lvl w:ilvl="1" w:tplc="7E307C74" w:tentative="1">
      <w:start w:val="1"/>
      <w:numFmt w:val="lowerLetter"/>
      <w:lvlText w:val="%2."/>
      <w:lvlJc w:val="left"/>
      <w:pPr>
        <w:ind w:left="1440" w:hanging="360"/>
      </w:pPr>
    </w:lvl>
    <w:lvl w:ilvl="2" w:tplc="F31C3A20" w:tentative="1">
      <w:start w:val="1"/>
      <w:numFmt w:val="lowerRoman"/>
      <w:lvlText w:val="%3."/>
      <w:lvlJc w:val="right"/>
      <w:pPr>
        <w:ind w:left="2160" w:hanging="180"/>
      </w:pPr>
    </w:lvl>
    <w:lvl w:ilvl="3" w:tplc="359AC388" w:tentative="1">
      <w:start w:val="1"/>
      <w:numFmt w:val="decimal"/>
      <w:lvlText w:val="%4."/>
      <w:lvlJc w:val="left"/>
      <w:pPr>
        <w:ind w:left="2880" w:hanging="360"/>
      </w:pPr>
    </w:lvl>
    <w:lvl w:ilvl="4" w:tplc="B5948060" w:tentative="1">
      <w:start w:val="1"/>
      <w:numFmt w:val="lowerLetter"/>
      <w:lvlText w:val="%5."/>
      <w:lvlJc w:val="left"/>
      <w:pPr>
        <w:ind w:left="3600" w:hanging="360"/>
      </w:pPr>
    </w:lvl>
    <w:lvl w:ilvl="5" w:tplc="86481D2C" w:tentative="1">
      <w:start w:val="1"/>
      <w:numFmt w:val="lowerRoman"/>
      <w:lvlText w:val="%6."/>
      <w:lvlJc w:val="right"/>
      <w:pPr>
        <w:ind w:left="4320" w:hanging="180"/>
      </w:pPr>
    </w:lvl>
    <w:lvl w:ilvl="6" w:tplc="8E1C4E68" w:tentative="1">
      <w:start w:val="1"/>
      <w:numFmt w:val="decimal"/>
      <w:lvlText w:val="%7."/>
      <w:lvlJc w:val="left"/>
      <w:pPr>
        <w:ind w:left="5040" w:hanging="360"/>
      </w:pPr>
    </w:lvl>
    <w:lvl w:ilvl="7" w:tplc="3EAA73B8" w:tentative="1">
      <w:start w:val="1"/>
      <w:numFmt w:val="lowerLetter"/>
      <w:lvlText w:val="%8."/>
      <w:lvlJc w:val="left"/>
      <w:pPr>
        <w:ind w:left="5760" w:hanging="360"/>
      </w:pPr>
    </w:lvl>
    <w:lvl w:ilvl="8" w:tplc="E8825E2E"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BD3AFBE6">
      <w:start w:val="1"/>
      <w:numFmt w:val="bullet"/>
      <w:lvlText w:val=""/>
      <w:lvlJc w:val="left"/>
      <w:pPr>
        <w:ind w:left="720" w:hanging="360"/>
      </w:pPr>
      <w:rPr>
        <w:rFonts w:ascii="Symbol" w:hAnsi="Symbol" w:hint="default"/>
      </w:rPr>
    </w:lvl>
    <w:lvl w:ilvl="1" w:tplc="5210C3AE" w:tentative="1">
      <w:start w:val="1"/>
      <w:numFmt w:val="bullet"/>
      <w:lvlText w:val="o"/>
      <w:lvlJc w:val="left"/>
      <w:pPr>
        <w:ind w:left="1440" w:hanging="360"/>
      </w:pPr>
      <w:rPr>
        <w:rFonts w:ascii="Courier New" w:hAnsi="Courier New" w:cs="Courier New" w:hint="default"/>
      </w:rPr>
    </w:lvl>
    <w:lvl w:ilvl="2" w:tplc="632AD56C" w:tentative="1">
      <w:start w:val="1"/>
      <w:numFmt w:val="bullet"/>
      <w:lvlText w:val=""/>
      <w:lvlJc w:val="left"/>
      <w:pPr>
        <w:ind w:left="2160" w:hanging="360"/>
      </w:pPr>
      <w:rPr>
        <w:rFonts w:ascii="Wingdings" w:hAnsi="Wingdings" w:hint="default"/>
      </w:rPr>
    </w:lvl>
    <w:lvl w:ilvl="3" w:tplc="2A403A3C" w:tentative="1">
      <w:start w:val="1"/>
      <w:numFmt w:val="bullet"/>
      <w:lvlText w:val=""/>
      <w:lvlJc w:val="left"/>
      <w:pPr>
        <w:ind w:left="2880" w:hanging="360"/>
      </w:pPr>
      <w:rPr>
        <w:rFonts w:ascii="Symbol" w:hAnsi="Symbol" w:hint="default"/>
      </w:rPr>
    </w:lvl>
    <w:lvl w:ilvl="4" w:tplc="80E44476" w:tentative="1">
      <w:start w:val="1"/>
      <w:numFmt w:val="bullet"/>
      <w:lvlText w:val="o"/>
      <w:lvlJc w:val="left"/>
      <w:pPr>
        <w:ind w:left="3600" w:hanging="360"/>
      </w:pPr>
      <w:rPr>
        <w:rFonts w:ascii="Courier New" w:hAnsi="Courier New" w:cs="Courier New" w:hint="default"/>
      </w:rPr>
    </w:lvl>
    <w:lvl w:ilvl="5" w:tplc="E64EE31C" w:tentative="1">
      <w:start w:val="1"/>
      <w:numFmt w:val="bullet"/>
      <w:lvlText w:val=""/>
      <w:lvlJc w:val="left"/>
      <w:pPr>
        <w:ind w:left="4320" w:hanging="360"/>
      </w:pPr>
      <w:rPr>
        <w:rFonts w:ascii="Wingdings" w:hAnsi="Wingdings" w:hint="default"/>
      </w:rPr>
    </w:lvl>
    <w:lvl w:ilvl="6" w:tplc="6EC6F96C" w:tentative="1">
      <w:start w:val="1"/>
      <w:numFmt w:val="bullet"/>
      <w:lvlText w:val=""/>
      <w:lvlJc w:val="left"/>
      <w:pPr>
        <w:ind w:left="5040" w:hanging="360"/>
      </w:pPr>
      <w:rPr>
        <w:rFonts w:ascii="Symbol" w:hAnsi="Symbol" w:hint="default"/>
      </w:rPr>
    </w:lvl>
    <w:lvl w:ilvl="7" w:tplc="62E20570" w:tentative="1">
      <w:start w:val="1"/>
      <w:numFmt w:val="bullet"/>
      <w:lvlText w:val="o"/>
      <w:lvlJc w:val="left"/>
      <w:pPr>
        <w:ind w:left="5760" w:hanging="360"/>
      </w:pPr>
      <w:rPr>
        <w:rFonts w:ascii="Courier New" w:hAnsi="Courier New" w:cs="Courier New" w:hint="default"/>
      </w:rPr>
    </w:lvl>
    <w:lvl w:ilvl="8" w:tplc="0F74423E"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D2FCA630">
      <w:start w:val="1"/>
      <w:numFmt w:val="bullet"/>
      <w:lvlText w:val=""/>
      <w:lvlJc w:val="left"/>
      <w:pPr>
        <w:ind w:left="720" w:hanging="360"/>
      </w:pPr>
      <w:rPr>
        <w:rFonts w:ascii="Symbol" w:hAnsi="Symbol" w:hint="default"/>
      </w:rPr>
    </w:lvl>
    <w:lvl w:ilvl="1" w:tplc="2C401344" w:tentative="1">
      <w:start w:val="1"/>
      <w:numFmt w:val="bullet"/>
      <w:lvlText w:val="o"/>
      <w:lvlJc w:val="left"/>
      <w:pPr>
        <w:ind w:left="1440" w:hanging="360"/>
      </w:pPr>
      <w:rPr>
        <w:rFonts w:ascii="Courier New" w:hAnsi="Courier New" w:cs="Courier New" w:hint="default"/>
      </w:rPr>
    </w:lvl>
    <w:lvl w:ilvl="2" w:tplc="53A8B75A" w:tentative="1">
      <w:start w:val="1"/>
      <w:numFmt w:val="bullet"/>
      <w:lvlText w:val=""/>
      <w:lvlJc w:val="left"/>
      <w:pPr>
        <w:ind w:left="2160" w:hanging="360"/>
      </w:pPr>
      <w:rPr>
        <w:rFonts w:ascii="Wingdings" w:hAnsi="Wingdings" w:hint="default"/>
      </w:rPr>
    </w:lvl>
    <w:lvl w:ilvl="3" w:tplc="89DC3E46" w:tentative="1">
      <w:start w:val="1"/>
      <w:numFmt w:val="bullet"/>
      <w:lvlText w:val=""/>
      <w:lvlJc w:val="left"/>
      <w:pPr>
        <w:ind w:left="2880" w:hanging="360"/>
      </w:pPr>
      <w:rPr>
        <w:rFonts w:ascii="Symbol" w:hAnsi="Symbol" w:hint="default"/>
      </w:rPr>
    </w:lvl>
    <w:lvl w:ilvl="4" w:tplc="7FD0F756" w:tentative="1">
      <w:start w:val="1"/>
      <w:numFmt w:val="bullet"/>
      <w:lvlText w:val="o"/>
      <w:lvlJc w:val="left"/>
      <w:pPr>
        <w:ind w:left="3600" w:hanging="360"/>
      </w:pPr>
      <w:rPr>
        <w:rFonts w:ascii="Courier New" w:hAnsi="Courier New" w:cs="Courier New" w:hint="default"/>
      </w:rPr>
    </w:lvl>
    <w:lvl w:ilvl="5" w:tplc="6298F77C" w:tentative="1">
      <w:start w:val="1"/>
      <w:numFmt w:val="bullet"/>
      <w:lvlText w:val=""/>
      <w:lvlJc w:val="left"/>
      <w:pPr>
        <w:ind w:left="4320" w:hanging="360"/>
      </w:pPr>
      <w:rPr>
        <w:rFonts w:ascii="Wingdings" w:hAnsi="Wingdings" w:hint="default"/>
      </w:rPr>
    </w:lvl>
    <w:lvl w:ilvl="6" w:tplc="DE8C64B8" w:tentative="1">
      <w:start w:val="1"/>
      <w:numFmt w:val="bullet"/>
      <w:lvlText w:val=""/>
      <w:lvlJc w:val="left"/>
      <w:pPr>
        <w:ind w:left="5040" w:hanging="360"/>
      </w:pPr>
      <w:rPr>
        <w:rFonts w:ascii="Symbol" w:hAnsi="Symbol" w:hint="default"/>
      </w:rPr>
    </w:lvl>
    <w:lvl w:ilvl="7" w:tplc="62F2557C" w:tentative="1">
      <w:start w:val="1"/>
      <w:numFmt w:val="bullet"/>
      <w:lvlText w:val="o"/>
      <w:lvlJc w:val="left"/>
      <w:pPr>
        <w:ind w:left="5760" w:hanging="360"/>
      </w:pPr>
      <w:rPr>
        <w:rFonts w:ascii="Courier New" w:hAnsi="Courier New" w:cs="Courier New" w:hint="default"/>
      </w:rPr>
    </w:lvl>
    <w:lvl w:ilvl="8" w:tplc="E3888D2C"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745660C2">
      <w:numFmt w:val="bullet"/>
      <w:lvlText w:val="•"/>
      <w:lvlJc w:val="left"/>
      <w:pPr>
        <w:ind w:left="720" w:hanging="360"/>
      </w:pPr>
      <w:rPr>
        <w:rFonts w:ascii="Calibri Light" w:eastAsiaTheme="minorHAnsi" w:hAnsi="Calibri Light" w:cs="Calibri Light" w:hint="default"/>
      </w:rPr>
    </w:lvl>
    <w:lvl w:ilvl="1" w:tplc="4C54B516" w:tentative="1">
      <w:start w:val="1"/>
      <w:numFmt w:val="bullet"/>
      <w:lvlText w:val="o"/>
      <w:lvlJc w:val="left"/>
      <w:pPr>
        <w:ind w:left="1440" w:hanging="360"/>
      </w:pPr>
      <w:rPr>
        <w:rFonts w:ascii="Courier New" w:hAnsi="Courier New" w:cs="Courier New" w:hint="default"/>
      </w:rPr>
    </w:lvl>
    <w:lvl w:ilvl="2" w:tplc="8EE42FBE" w:tentative="1">
      <w:start w:val="1"/>
      <w:numFmt w:val="bullet"/>
      <w:lvlText w:val=""/>
      <w:lvlJc w:val="left"/>
      <w:pPr>
        <w:ind w:left="2160" w:hanging="360"/>
      </w:pPr>
      <w:rPr>
        <w:rFonts w:ascii="Wingdings" w:hAnsi="Wingdings" w:hint="default"/>
      </w:rPr>
    </w:lvl>
    <w:lvl w:ilvl="3" w:tplc="F9FCE508" w:tentative="1">
      <w:start w:val="1"/>
      <w:numFmt w:val="bullet"/>
      <w:lvlText w:val=""/>
      <w:lvlJc w:val="left"/>
      <w:pPr>
        <w:ind w:left="2880" w:hanging="360"/>
      </w:pPr>
      <w:rPr>
        <w:rFonts w:ascii="Symbol" w:hAnsi="Symbol" w:hint="default"/>
      </w:rPr>
    </w:lvl>
    <w:lvl w:ilvl="4" w:tplc="26A4D65E" w:tentative="1">
      <w:start w:val="1"/>
      <w:numFmt w:val="bullet"/>
      <w:lvlText w:val="o"/>
      <w:lvlJc w:val="left"/>
      <w:pPr>
        <w:ind w:left="3600" w:hanging="360"/>
      </w:pPr>
      <w:rPr>
        <w:rFonts w:ascii="Courier New" w:hAnsi="Courier New" w:cs="Courier New" w:hint="default"/>
      </w:rPr>
    </w:lvl>
    <w:lvl w:ilvl="5" w:tplc="5BAADD28" w:tentative="1">
      <w:start w:val="1"/>
      <w:numFmt w:val="bullet"/>
      <w:lvlText w:val=""/>
      <w:lvlJc w:val="left"/>
      <w:pPr>
        <w:ind w:left="4320" w:hanging="360"/>
      </w:pPr>
      <w:rPr>
        <w:rFonts w:ascii="Wingdings" w:hAnsi="Wingdings" w:hint="default"/>
      </w:rPr>
    </w:lvl>
    <w:lvl w:ilvl="6" w:tplc="C74068AA" w:tentative="1">
      <w:start w:val="1"/>
      <w:numFmt w:val="bullet"/>
      <w:lvlText w:val=""/>
      <w:lvlJc w:val="left"/>
      <w:pPr>
        <w:ind w:left="5040" w:hanging="360"/>
      </w:pPr>
      <w:rPr>
        <w:rFonts w:ascii="Symbol" w:hAnsi="Symbol" w:hint="default"/>
      </w:rPr>
    </w:lvl>
    <w:lvl w:ilvl="7" w:tplc="BB34326E" w:tentative="1">
      <w:start w:val="1"/>
      <w:numFmt w:val="bullet"/>
      <w:lvlText w:val="o"/>
      <w:lvlJc w:val="left"/>
      <w:pPr>
        <w:ind w:left="5760" w:hanging="360"/>
      </w:pPr>
      <w:rPr>
        <w:rFonts w:ascii="Courier New" w:hAnsi="Courier New" w:cs="Courier New" w:hint="default"/>
      </w:rPr>
    </w:lvl>
    <w:lvl w:ilvl="8" w:tplc="0EFADE06"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C7DA8F6A">
      <w:start w:val="3"/>
      <w:numFmt w:val="bullet"/>
      <w:lvlText w:val="•"/>
      <w:lvlJc w:val="left"/>
      <w:pPr>
        <w:ind w:left="1070" w:hanging="710"/>
      </w:pPr>
      <w:rPr>
        <w:rFonts w:ascii="Calibri" w:eastAsia="Times New Roman" w:hAnsi="Calibri" w:cs="Calibri" w:hint="default"/>
      </w:rPr>
    </w:lvl>
    <w:lvl w:ilvl="1" w:tplc="58807DA2" w:tentative="1">
      <w:start w:val="1"/>
      <w:numFmt w:val="bullet"/>
      <w:lvlText w:val="o"/>
      <w:lvlJc w:val="left"/>
      <w:pPr>
        <w:ind w:left="1440" w:hanging="360"/>
      </w:pPr>
      <w:rPr>
        <w:rFonts w:ascii="Courier New" w:hAnsi="Courier New" w:cs="Courier New" w:hint="default"/>
      </w:rPr>
    </w:lvl>
    <w:lvl w:ilvl="2" w:tplc="0C3A55DC" w:tentative="1">
      <w:start w:val="1"/>
      <w:numFmt w:val="bullet"/>
      <w:lvlText w:val=""/>
      <w:lvlJc w:val="left"/>
      <w:pPr>
        <w:ind w:left="2160" w:hanging="360"/>
      </w:pPr>
      <w:rPr>
        <w:rFonts w:ascii="Wingdings" w:hAnsi="Wingdings" w:hint="default"/>
      </w:rPr>
    </w:lvl>
    <w:lvl w:ilvl="3" w:tplc="6880679C" w:tentative="1">
      <w:start w:val="1"/>
      <w:numFmt w:val="bullet"/>
      <w:lvlText w:val=""/>
      <w:lvlJc w:val="left"/>
      <w:pPr>
        <w:ind w:left="2880" w:hanging="360"/>
      </w:pPr>
      <w:rPr>
        <w:rFonts w:ascii="Symbol" w:hAnsi="Symbol" w:hint="default"/>
      </w:rPr>
    </w:lvl>
    <w:lvl w:ilvl="4" w:tplc="41E8F58A" w:tentative="1">
      <w:start w:val="1"/>
      <w:numFmt w:val="bullet"/>
      <w:lvlText w:val="o"/>
      <w:lvlJc w:val="left"/>
      <w:pPr>
        <w:ind w:left="3600" w:hanging="360"/>
      </w:pPr>
      <w:rPr>
        <w:rFonts w:ascii="Courier New" w:hAnsi="Courier New" w:cs="Courier New" w:hint="default"/>
      </w:rPr>
    </w:lvl>
    <w:lvl w:ilvl="5" w:tplc="78D86D86" w:tentative="1">
      <w:start w:val="1"/>
      <w:numFmt w:val="bullet"/>
      <w:lvlText w:val=""/>
      <w:lvlJc w:val="left"/>
      <w:pPr>
        <w:ind w:left="4320" w:hanging="360"/>
      </w:pPr>
      <w:rPr>
        <w:rFonts w:ascii="Wingdings" w:hAnsi="Wingdings" w:hint="default"/>
      </w:rPr>
    </w:lvl>
    <w:lvl w:ilvl="6" w:tplc="35F44820" w:tentative="1">
      <w:start w:val="1"/>
      <w:numFmt w:val="bullet"/>
      <w:lvlText w:val=""/>
      <w:lvlJc w:val="left"/>
      <w:pPr>
        <w:ind w:left="5040" w:hanging="360"/>
      </w:pPr>
      <w:rPr>
        <w:rFonts w:ascii="Symbol" w:hAnsi="Symbol" w:hint="default"/>
      </w:rPr>
    </w:lvl>
    <w:lvl w:ilvl="7" w:tplc="64DA8A18" w:tentative="1">
      <w:start w:val="1"/>
      <w:numFmt w:val="bullet"/>
      <w:lvlText w:val="o"/>
      <w:lvlJc w:val="left"/>
      <w:pPr>
        <w:ind w:left="5760" w:hanging="360"/>
      </w:pPr>
      <w:rPr>
        <w:rFonts w:ascii="Courier New" w:hAnsi="Courier New" w:cs="Courier New" w:hint="default"/>
      </w:rPr>
    </w:lvl>
    <w:lvl w:ilvl="8" w:tplc="2A2E9F80"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DBC80982"/>
    <w:lvl w:ilvl="0" w:tplc="B4DE5FDA">
      <w:start w:val="1"/>
      <w:numFmt w:val="arabicAlpha"/>
      <w:lvlText w:val="(%1)"/>
      <w:lvlJc w:val="left"/>
      <w:pPr>
        <w:ind w:left="720" w:hanging="360"/>
      </w:pPr>
      <w:rPr>
        <w:rFonts w:hint="default"/>
      </w:rPr>
    </w:lvl>
    <w:lvl w:ilvl="1" w:tplc="DC9ABB50" w:tentative="1">
      <w:start w:val="1"/>
      <w:numFmt w:val="lowerLetter"/>
      <w:lvlText w:val="%2."/>
      <w:lvlJc w:val="left"/>
      <w:pPr>
        <w:ind w:left="1440" w:hanging="360"/>
      </w:pPr>
    </w:lvl>
    <w:lvl w:ilvl="2" w:tplc="82DA8776" w:tentative="1">
      <w:start w:val="1"/>
      <w:numFmt w:val="lowerRoman"/>
      <w:lvlText w:val="%3."/>
      <w:lvlJc w:val="right"/>
      <w:pPr>
        <w:ind w:left="2160" w:hanging="180"/>
      </w:pPr>
    </w:lvl>
    <w:lvl w:ilvl="3" w:tplc="2A64C28E" w:tentative="1">
      <w:start w:val="1"/>
      <w:numFmt w:val="decimal"/>
      <w:lvlText w:val="%4."/>
      <w:lvlJc w:val="left"/>
      <w:pPr>
        <w:ind w:left="2880" w:hanging="360"/>
      </w:pPr>
    </w:lvl>
    <w:lvl w:ilvl="4" w:tplc="4D064476" w:tentative="1">
      <w:start w:val="1"/>
      <w:numFmt w:val="lowerLetter"/>
      <w:lvlText w:val="%5."/>
      <w:lvlJc w:val="left"/>
      <w:pPr>
        <w:ind w:left="3600" w:hanging="360"/>
      </w:pPr>
    </w:lvl>
    <w:lvl w:ilvl="5" w:tplc="BFAEFF42" w:tentative="1">
      <w:start w:val="1"/>
      <w:numFmt w:val="lowerRoman"/>
      <w:lvlText w:val="%6."/>
      <w:lvlJc w:val="right"/>
      <w:pPr>
        <w:ind w:left="4320" w:hanging="180"/>
      </w:pPr>
    </w:lvl>
    <w:lvl w:ilvl="6" w:tplc="1860A0E4" w:tentative="1">
      <w:start w:val="1"/>
      <w:numFmt w:val="decimal"/>
      <w:lvlText w:val="%7."/>
      <w:lvlJc w:val="left"/>
      <w:pPr>
        <w:ind w:left="5040" w:hanging="360"/>
      </w:pPr>
    </w:lvl>
    <w:lvl w:ilvl="7" w:tplc="E746F340" w:tentative="1">
      <w:start w:val="1"/>
      <w:numFmt w:val="lowerLetter"/>
      <w:lvlText w:val="%8."/>
      <w:lvlJc w:val="left"/>
      <w:pPr>
        <w:ind w:left="5760" w:hanging="360"/>
      </w:pPr>
    </w:lvl>
    <w:lvl w:ilvl="8" w:tplc="9DEC15AE" w:tentative="1">
      <w:start w:val="1"/>
      <w:numFmt w:val="lowerRoman"/>
      <w:lvlText w:val="%9."/>
      <w:lvlJc w:val="right"/>
      <w:pPr>
        <w:ind w:left="6480" w:hanging="180"/>
      </w:pPr>
    </w:lvl>
  </w:abstractNum>
  <w:abstractNum w:abstractNumId="6" w15:restartNumberingAfterBreak="0">
    <w:nsid w:val="11440011"/>
    <w:multiLevelType w:val="multilevel"/>
    <w:tmpl w:val="DA84AD12"/>
    <w:lvl w:ilvl="0">
      <w:start w:val="1"/>
      <w:numFmt w:val="decimal"/>
      <w:pStyle w:val="Heading1"/>
      <w:lvlText w:val="%1."/>
      <w:lvlJc w:val="left"/>
      <w:pPr>
        <w:ind w:left="0" w:firstLine="0"/>
      </w:pPr>
      <w:rPr>
        <w:rFonts w:asciiTheme="minorBidi" w:hAnsiTheme="minorBidi" w:cstheme="minorBidi"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891A35B0">
      <w:start w:val="1"/>
      <w:numFmt w:val="decimal"/>
      <w:lvlText w:val="(%1)"/>
      <w:lvlJc w:val="left"/>
      <w:pPr>
        <w:ind w:left="720" w:hanging="360"/>
      </w:pPr>
      <w:rPr>
        <w:rFonts w:hint="default"/>
      </w:rPr>
    </w:lvl>
    <w:lvl w:ilvl="1" w:tplc="1BBC4812">
      <w:start w:val="1"/>
      <w:numFmt w:val="lowerLetter"/>
      <w:lvlText w:val="%2."/>
      <w:lvlJc w:val="left"/>
      <w:pPr>
        <w:ind w:left="1440" w:hanging="360"/>
      </w:pPr>
    </w:lvl>
    <w:lvl w:ilvl="2" w:tplc="44803DA4">
      <w:start w:val="1"/>
      <w:numFmt w:val="lowerRoman"/>
      <w:lvlText w:val="%3."/>
      <w:lvlJc w:val="right"/>
      <w:pPr>
        <w:ind w:left="2160" w:hanging="180"/>
      </w:pPr>
    </w:lvl>
    <w:lvl w:ilvl="3" w:tplc="22740312">
      <w:start w:val="1"/>
      <w:numFmt w:val="decimal"/>
      <w:lvlText w:val="%4."/>
      <w:lvlJc w:val="left"/>
      <w:pPr>
        <w:ind w:left="2880" w:hanging="360"/>
      </w:pPr>
    </w:lvl>
    <w:lvl w:ilvl="4" w:tplc="27C289F0">
      <w:start w:val="1"/>
      <w:numFmt w:val="lowerLetter"/>
      <w:lvlText w:val="%5."/>
      <w:lvlJc w:val="left"/>
      <w:pPr>
        <w:ind w:left="3600" w:hanging="360"/>
      </w:pPr>
    </w:lvl>
    <w:lvl w:ilvl="5" w:tplc="22268786" w:tentative="1">
      <w:start w:val="1"/>
      <w:numFmt w:val="lowerRoman"/>
      <w:lvlText w:val="%6."/>
      <w:lvlJc w:val="right"/>
      <w:pPr>
        <w:ind w:left="4320" w:hanging="180"/>
      </w:pPr>
    </w:lvl>
    <w:lvl w:ilvl="6" w:tplc="AEEC4784" w:tentative="1">
      <w:start w:val="1"/>
      <w:numFmt w:val="decimal"/>
      <w:lvlText w:val="%7."/>
      <w:lvlJc w:val="left"/>
      <w:pPr>
        <w:ind w:left="5040" w:hanging="360"/>
      </w:pPr>
    </w:lvl>
    <w:lvl w:ilvl="7" w:tplc="FD24F5AC" w:tentative="1">
      <w:start w:val="1"/>
      <w:numFmt w:val="lowerLetter"/>
      <w:lvlText w:val="%8."/>
      <w:lvlJc w:val="left"/>
      <w:pPr>
        <w:ind w:left="5760" w:hanging="360"/>
      </w:pPr>
    </w:lvl>
    <w:lvl w:ilvl="8" w:tplc="51E41F0C"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187A4D4E">
      <w:start w:val="1"/>
      <w:numFmt w:val="decimal"/>
      <w:lvlText w:val="(%1)"/>
      <w:lvlJc w:val="left"/>
      <w:pPr>
        <w:ind w:left="720" w:hanging="360"/>
      </w:pPr>
      <w:rPr>
        <w:rFonts w:hint="default"/>
      </w:rPr>
    </w:lvl>
    <w:lvl w:ilvl="1" w:tplc="2B36FD70">
      <w:start w:val="1"/>
      <w:numFmt w:val="lowerLetter"/>
      <w:lvlText w:val="%2."/>
      <w:lvlJc w:val="left"/>
      <w:pPr>
        <w:ind w:left="1440" w:hanging="360"/>
      </w:pPr>
    </w:lvl>
    <w:lvl w:ilvl="2" w:tplc="428E9984">
      <w:start w:val="1"/>
      <w:numFmt w:val="lowerRoman"/>
      <w:lvlText w:val="%3."/>
      <w:lvlJc w:val="right"/>
      <w:pPr>
        <w:ind w:left="2160" w:hanging="180"/>
      </w:pPr>
    </w:lvl>
    <w:lvl w:ilvl="3" w:tplc="FBACADF8">
      <w:start w:val="1"/>
      <w:numFmt w:val="decimal"/>
      <w:lvlText w:val="%4."/>
      <w:lvlJc w:val="left"/>
      <w:pPr>
        <w:ind w:left="2880" w:hanging="360"/>
      </w:pPr>
    </w:lvl>
    <w:lvl w:ilvl="4" w:tplc="AC609280">
      <w:start w:val="1"/>
      <w:numFmt w:val="lowerLetter"/>
      <w:lvlText w:val="%5."/>
      <w:lvlJc w:val="left"/>
      <w:pPr>
        <w:ind w:left="3600" w:hanging="360"/>
      </w:pPr>
    </w:lvl>
    <w:lvl w:ilvl="5" w:tplc="A38C9FF6" w:tentative="1">
      <w:start w:val="1"/>
      <w:numFmt w:val="lowerRoman"/>
      <w:lvlText w:val="%6."/>
      <w:lvlJc w:val="right"/>
      <w:pPr>
        <w:ind w:left="4320" w:hanging="180"/>
      </w:pPr>
    </w:lvl>
    <w:lvl w:ilvl="6" w:tplc="38E07312" w:tentative="1">
      <w:start w:val="1"/>
      <w:numFmt w:val="decimal"/>
      <w:lvlText w:val="%7."/>
      <w:lvlJc w:val="left"/>
      <w:pPr>
        <w:ind w:left="5040" w:hanging="360"/>
      </w:pPr>
    </w:lvl>
    <w:lvl w:ilvl="7" w:tplc="F07C64F4" w:tentative="1">
      <w:start w:val="1"/>
      <w:numFmt w:val="lowerLetter"/>
      <w:lvlText w:val="%8."/>
      <w:lvlJc w:val="left"/>
      <w:pPr>
        <w:ind w:left="5760" w:hanging="360"/>
      </w:pPr>
    </w:lvl>
    <w:lvl w:ilvl="8" w:tplc="6546AA20"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96BADA16">
      <w:start w:val="1"/>
      <w:numFmt w:val="lowerLetter"/>
      <w:lvlText w:val="(%1)"/>
      <w:lvlJc w:val="left"/>
      <w:pPr>
        <w:ind w:left="360" w:hanging="360"/>
      </w:pPr>
      <w:rPr>
        <w:rFonts w:hint="default"/>
      </w:rPr>
    </w:lvl>
    <w:lvl w:ilvl="1" w:tplc="204EA5B8">
      <w:start w:val="1"/>
      <w:numFmt w:val="lowerLetter"/>
      <w:lvlText w:val="%2."/>
      <w:lvlJc w:val="left"/>
      <w:pPr>
        <w:ind w:left="1080" w:hanging="360"/>
      </w:pPr>
    </w:lvl>
    <w:lvl w:ilvl="2" w:tplc="FEDA94CE">
      <w:start w:val="1"/>
      <w:numFmt w:val="lowerRoman"/>
      <w:lvlText w:val="%3."/>
      <w:lvlJc w:val="right"/>
      <w:pPr>
        <w:ind w:left="1800" w:hanging="180"/>
      </w:pPr>
    </w:lvl>
    <w:lvl w:ilvl="3" w:tplc="122475BA">
      <w:start w:val="1"/>
      <w:numFmt w:val="decimal"/>
      <w:lvlText w:val="%4."/>
      <w:lvlJc w:val="left"/>
      <w:pPr>
        <w:ind w:left="2520" w:hanging="360"/>
      </w:pPr>
    </w:lvl>
    <w:lvl w:ilvl="4" w:tplc="C1DE1E56">
      <w:start w:val="1"/>
      <w:numFmt w:val="lowerLetter"/>
      <w:lvlText w:val="%5."/>
      <w:lvlJc w:val="left"/>
      <w:pPr>
        <w:ind w:left="3240" w:hanging="360"/>
      </w:pPr>
    </w:lvl>
    <w:lvl w:ilvl="5" w:tplc="3D44AC76">
      <w:start w:val="1"/>
      <w:numFmt w:val="lowerRoman"/>
      <w:lvlText w:val="%6."/>
      <w:lvlJc w:val="right"/>
      <w:pPr>
        <w:ind w:left="3960" w:hanging="180"/>
      </w:pPr>
    </w:lvl>
    <w:lvl w:ilvl="6" w:tplc="98EACE00" w:tentative="1">
      <w:start w:val="1"/>
      <w:numFmt w:val="decimal"/>
      <w:lvlText w:val="%7."/>
      <w:lvlJc w:val="left"/>
      <w:pPr>
        <w:ind w:left="4680" w:hanging="360"/>
      </w:pPr>
    </w:lvl>
    <w:lvl w:ilvl="7" w:tplc="9140BEC4" w:tentative="1">
      <w:start w:val="1"/>
      <w:numFmt w:val="lowerLetter"/>
      <w:lvlText w:val="%8."/>
      <w:lvlJc w:val="left"/>
      <w:pPr>
        <w:ind w:left="5400" w:hanging="360"/>
      </w:pPr>
    </w:lvl>
    <w:lvl w:ilvl="8" w:tplc="09707AF8"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BB96DEEC">
      <w:start w:val="1"/>
      <w:numFmt w:val="decimal"/>
      <w:lvlText w:val="(%1)"/>
      <w:lvlJc w:val="left"/>
      <w:pPr>
        <w:ind w:left="720" w:hanging="360"/>
      </w:pPr>
      <w:rPr>
        <w:rFonts w:hint="default"/>
        <w:b/>
        <w:bCs/>
      </w:rPr>
    </w:lvl>
    <w:lvl w:ilvl="1" w:tplc="9F2287AC" w:tentative="1">
      <w:start w:val="1"/>
      <w:numFmt w:val="lowerLetter"/>
      <w:lvlText w:val="%2."/>
      <w:lvlJc w:val="left"/>
      <w:pPr>
        <w:ind w:left="1440" w:hanging="360"/>
      </w:pPr>
    </w:lvl>
    <w:lvl w:ilvl="2" w:tplc="5058C018" w:tentative="1">
      <w:start w:val="1"/>
      <w:numFmt w:val="lowerRoman"/>
      <w:lvlText w:val="%3."/>
      <w:lvlJc w:val="right"/>
      <w:pPr>
        <w:ind w:left="2160" w:hanging="180"/>
      </w:pPr>
    </w:lvl>
    <w:lvl w:ilvl="3" w:tplc="E55EE598" w:tentative="1">
      <w:start w:val="1"/>
      <w:numFmt w:val="decimal"/>
      <w:lvlText w:val="%4."/>
      <w:lvlJc w:val="left"/>
      <w:pPr>
        <w:ind w:left="2880" w:hanging="360"/>
      </w:pPr>
    </w:lvl>
    <w:lvl w:ilvl="4" w:tplc="B9824D04" w:tentative="1">
      <w:start w:val="1"/>
      <w:numFmt w:val="lowerLetter"/>
      <w:lvlText w:val="%5."/>
      <w:lvlJc w:val="left"/>
      <w:pPr>
        <w:ind w:left="3600" w:hanging="360"/>
      </w:pPr>
    </w:lvl>
    <w:lvl w:ilvl="5" w:tplc="FFD4F556" w:tentative="1">
      <w:start w:val="1"/>
      <w:numFmt w:val="lowerRoman"/>
      <w:lvlText w:val="%6."/>
      <w:lvlJc w:val="right"/>
      <w:pPr>
        <w:ind w:left="4320" w:hanging="180"/>
      </w:pPr>
    </w:lvl>
    <w:lvl w:ilvl="6" w:tplc="6F6AA05C" w:tentative="1">
      <w:start w:val="1"/>
      <w:numFmt w:val="decimal"/>
      <w:lvlText w:val="%7."/>
      <w:lvlJc w:val="left"/>
      <w:pPr>
        <w:ind w:left="5040" w:hanging="360"/>
      </w:pPr>
    </w:lvl>
    <w:lvl w:ilvl="7" w:tplc="97760C40" w:tentative="1">
      <w:start w:val="1"/>
      <w:numFmt w:val="lowerLetter"/>
      <w:lvlText w:val="%8."/>
      <w:lvlJc w:val="left"/>
      <w:pPr>
        <w:ind w:left="5760" w:hanging="360"/>
      </w:pPr>
    </w:lvl>
    <w:lvl w:ilvl="8" w:tplc="7944A470"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8B1EA484">
      <w:start w:val="1"/>
      <w:numFmt w:val="decimal"/>
      <w:lvlText w:val="(%1)"/>
      <w:lvlJc w:val="left"/>
      <w:pPr>
        <w:ind w:left="720" w:hanging="360"/>
      </w:pPr>
      <w:rPr>
        <w:rFonts w:hint="default"/>
      </w:rPr>
    </w:lvl>
    <w:lvl w:ilvl="1" w:tplc="CFEC3EA0">
      <w:start w:val="1"/>
      <w:numFmt w:val="lowerLetter"/>
      <w:lvlText w:val="%2."/>
      <w:lvlJc w:val="left"/>
      <w:pPr>
        <w:ind w:left="1440" w:hanging="360"/>
      </w:pPr>
    </w:lvl>
    <w:lvl w:ilvl="2" w:tplc="03CE3046">
      <w:start w:val="1"/>
      <w:numFmt w:val="lowerRoman"/>
      <w:lvlText w:val="%3."/>
      <w:lvlJc w:val="right"/>
      <w:pPr>
        <w:ind w:left="2160" w:hanging="180"/>
      </w:pPr>
    </w:lvl>
    <w:lvl w:ilvl="3" w:tplc="40D22060">
      <w:start w:val="1"/>
      <w:numFmt w:val="decimal"/>
      <w:lvlText w:val="%4."/>
      <w:lvlJc w:val="left"/>
      <w:pPr>
        <w:ind w:left="2880" w:hanging="360"/>
      </w:pPr>
    </w:lvl>
    <w:lvl w:ilvl="4" w:tplc="64D81EE2">
      <w:start w:val="1"/>
      <w:numFmt w:val="lowerLetter"/>
      <w:lvlText w:val="%5."/>
      <w:lvlJc w:val="left"/>
      <w:pPr>
        <w:ind w:left="3600" w:hanging="360"/>
      </w:pPr>
    </w:lvl>
    <w:lvl w:ilvl="5" w:tplc="24948E20" w:tentative="1">
      <w:start w:val="1"/>
      <w:numFmt w:val="lowerRoman"/>
      <w:lvlText w:val="%6."/>
      <w:lvlJc w:val="right"/>
      <w:pPr>
        <w:ind w:left="4320" w:hanging="180"/>
      </w:pPr>
    </w:lvl>
    <w:lvl w:ilvl="6" w:tplc="CC8A7838" w:tentative="1">
      <w:start w:val="1"/>
      <w:numFmt w:val="decimal"/>
      <w:lvlText w:val="%7."/>
      <w:lvlJc w:val="left"/>
      <w:pPr>
        <w:ind w:left="5040" w:hanging="360"/>
      </w:pPr>
    </w:lvl>
    <w:lvl w:ilvl="7" w:tplc="96F818EA" w:tentative="1">
      <w:start w:val="1"/>
      <w:numFmt w:val="lowerLetter"/>
      <w:lvlText w:val="%8."/>
      <w:lvlJc w:val="left"/>
      <w:pPr>
        <w:ind w:left="5760" w:hanging="360"/>
      </w:pPr>
    </w:lvl>
    <w:lvl w:ilvl="8" w:tplc="3B580902"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C86EDD10">
      <w:start w:val="1"/>
      <w:numFmt w:val="bullet"/>
      <w:lvlText w:val=""/>
      <w:lvlJc w:val="left"/>
      <w:pPr>
        <w:ind w:left="762" w:hanging="360"/>
      </w:pPr>
      <w:rPr>
        <w:rFonts w:ascii="Symbol" w:hAnsi="Symbol" w:hint="default"/>
      </w:rPr>
    </w:lvl>
    <w:lvl w:ilvl="1" w:tplc="32BA52B0" w:tentative="1">
      <w:start w:val="1"/>
      <w:numFmt w:val="bullet"/>
      <w:lvlText w:val="o"/>
      <w:lvlJc w:val="left"/>
      <w:pPr>
        <w:ind w:left="1482" w:hanging="360"/>
      </w:pPr>
      <w:rPr>
        <w:rFonts w:ascii="Courier New" w:hAnsi="Courier New" w:cs="Courier New" w:hint="default"/>
      </w:rPr>
    </w:lvl>
    <w:lvl w:ilvl="2" w:tplc="C19E4156" w:tentative="1">
      <w:start w:val="1"/>
      <w:numFmt w:val="bullet"/>
      <w:lvlText w:val=""/>
      <w:lvlJc w:val="left"/>
      <w:pPr>
        <w:ind w:left="2202" w:hanging="360"/>
      </w:pPr>
      <w:rPr>
        <w:rFonts w:ascii="Wingdings" w:hAnsi="Wingdings" w:hint="default"/>
      </w:rPr>
    </w:lvl>
    <w:lvl w:ilvl="3" w:tplc="E4321210" w:tentative="1">
      <w:start w:val="1"/>
      <w:numFmt w:val="bullet"/>
      <w:lvlText w:val=""/>
      <w:lvlJc w:val="left"/>
      <w:pPr>
        <w:ind w:left="2922" w:hanging="360"/>
      </w:pPr>
      <w:rPr>
        <w:rFonts w:ascii="Symbol" w:hAnsi="Symbol" w:hint="default"/>
      </w:rPr>
    </w:lvl>
    <w:lvl w:ilvl="4" w:tplc="4DECBB74" w:tentative="1">
      <w:start w:val="1"/>
      <w:numFmt w:val="bullet"/>
      <w:lvlText w:val="o"/>
      <w:lvlJc w:val="left"/>
      <w:pPr>
        <w:ind w:left="3642" w:hanging="360"/>
      </w:pPr>
      <w:rPr>
        <w:rFonts w:ascii="Courier New" w:hAnsi="Courier New" w:cs="Courier New" w:hint="default"/>
      </w:rPr>
    </w:lvl>
    <w:lvl w:ilvl="5" w:tplc="E6865204" w:tentative="1">
      <w:start w:val="1"/>
      <w:numFmt w:val="bullet"/>
      <w:lvlText w:val=""/>
      <w:lvlJc w:val="left"/>
      <w:pPr>
        <w:ind w:left="4362" w:hanging="360"/>
      </w:pPr>
      <w:rPr>
        <w:rFonts w:ascii="Wingdings" w:hAnsi="Wingdings" w:hint="default"/>
      </w:rPr>
    </w:lvl>
    <w:lvl w:ilvl="6" w:tplc="DE585492" w:tentative="1">
      <w:start w:val="1"/>
      <w:numFmt w:val="bullet"/>
      <w:lvlText w:val=""/>
      <w:lvlJc w:val="left"/>
      <w:pPr>
        <w:ind w:left="5082" w:hanging="360"/>
      </w:pPr>
      <w:rPr>
        <w:rFonts w:ascii="Symbol" w:hAnsi="Symbol" w:hint="default"/>
      </w:rPr>
    </w:lvl>
    <w:lvl w:ilvl="7" w:tplc="C8A4BCBA" w:tentative="1">
      <w:start w:val="1"/>
      <w:numFmt w:val="bullet"/>
      <w:lvlText w:val="o"/>
      <w:lvlJc w:val="left"/>
      <w:pPr>
        <w:ind w:left="5802" w:hanging="360"/>
      </w:pPr>
      <w:rPr>
        <w:rFonts w:ascii="Courier New" w:hAnsi="Courier New" w:cs="Courier New" w:hint="default"/>
      </w:rPr>
    </w:lvl>
    <w:lvl w:ilvl="8" w:tplc="BFDC140E" w:tentative="1">
      <w:start w:val="1"/>
      <w:numFmt w:val="bullet"/>
      <w:lvlText w:val=""/>
      <w:lvlJc w:val="left"/>
      <w:pPr>
        <w:ind w:left="6522" w:hanging="360"/>
      </w:pPr>
      <w:rPr>
        <w:rFonts w:ascii="Wingdings" w:hAnsi="Wingdings" w:hint="default"/>
      </w:rPr>
    </w:lvl>
  </w:abstractNum>
  <w:num w:numId="1" w16cid:durableId="351884303">
    <w:abstractNumId w:val="6"/>
  </w:num>
  <w:num w:numId="2" w16cid:durableId="854615283">
    <w:abstractNumId w:val="6"/>
  </w:num>
  <w:num w:numId="3" w16cid:durableId="1773936121">
    <w:abstractNumId w:val="7"/>
  </w:num>
  <w:num w:numId="4" w16cid:durableId="448167099">
    <w:abstractNumId w:val="11"/>
  </w:num>
  <w:num w:numId="5" w16cid:durableId="143279242">
    <w:abstractNumId w:val="8"/>
  </w:num>
  <w:num w:numId="6" w16cid:durableId="814882302">
    <w:abstractNumId w:val="6"/>
  </w:num>
  <w:num w:numId="7" w16cid:durableId="537670207">
    <w:abstractNumId w:val="6"/>
  </w:num>
  <w:num w:numId="8" w16cid:durableId="1577208982">
    <w:abstractNumId w:val="6"/>
  </w:num>
  <w:num w:numId="9" w16cid:durableId="460466189">
    <w:abstractNumId w:val="12"/>
  </w:num>
  <w:num w:numId="10" w16cid:durableId="985403381">
    <w:abstractNumId w:val="6"/>
  </w:num>
  <w:num w:numId="11" w16cid:durableId="842547974">
    <w:abstractNumId w:val="2"/>
  </w:num>
  <w:num w:numId="12" w16cid:durableId="1658143135">
    <w:abstractNumId w:val="4"/>
  </w:num>
  <w:num w:numId="13" w16cid:durableId="1507404845">
    <w:abstractNumId w:val="13"/>
  </w:num>
  <w:num w:numId="14" w16cid:durableId="808477187">
    <w:abstractNumId w:val="9"/>
  </w:num>
  <w:num w:numId="15" w16cid:durableId="336470920">
    <w:abstractNumId w:val="10"/>
  </w:num>
  <w:num w:numId="16" w16cid:durableId="393968814">
    <w:abstractNumId w:val="6"/>
  </w:num>
  <w:num w:numId="17" w16cid:durableId="1336347651">
    <w:abstractNumId w:val="0"/>
  </w:num>
  <w:num w:numId="18" w16cid:durableId="1491286550">
    <w:abstractNumId w:val="5"/>
  </w:num>
  <w:num w:numId="19" w16cid:durableId="1041631408">
    <w:abstractNumId w:val="1"/>
  </w:num>
  <w:num w:numId="20" w16cid:durableId="116998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E"/>
    <w:rsid w:val="0000167C"/>
    <w:rsid w:val="00006073"/>
    <w:rsid w:val="00014430"/>
    <w:rsid w:val="00014DE1"/>
    <w:rsid w:val="000254BC"/>
    <w:rsid w:val="00031653"/>
    <w:rsid w:val="000331CD"/>
    <w:rsid w:val="0003529B"/>
    <w:rsid w:val="000414F6"/>
    <w:rsid w:val="00042880"/>
    <w:rsid w:val="00042EE1"/>
    <w:rsid w:val="000468A1"/>
    <w:rsid w:val="00047095"/>
    <w:rsid w:val="0005163E"/>
    <w:rsid w:val="00053CE9"/>
    <w:rsid w:val="00055373"/>
    <w:rsid w:val="00056660"/>
    <w:rsid w:val="00061504"/>
    <w:rsid w:val="00062828"/>
    <w:rsid w:val="00066986"/>
    <w:rsid w:val="000730C5"/>
    <w:rsid w:val="000907EA"/>
    <w:rsid w:val="0009207D"/>
    <w:rsid w:val="00093199"/>
    <w:rsid w:val="00093222"/>
    <w:rsid w:val="000A03BA"/>
    <w:rsid w:val="000A2410"/>
    <w:rsid w:val="000B1424"/>
    <w:rsid w:val="000B4DFA"/>
    <w:rsid w:val="000C182B"/>
    <w:rsid w:val="000C4745"/>
    <w:rsid w:val="000C78D6"/>
    <w:rsid w:val="000D5F19"/>
    <w:rsid w:val="000E5455"/>
    <w:rsid w:val="000F0454"/>
    <w:rsid w:val="000F1F94"/>
    <w:rsid w:val="001001C8"/>
    <w:rsid w:val="001016BC"/>
    <w:rsid w:val="00102356"/>
    <w:rsid w:val="00106980"/>
    <w:rsid w:val="001164FD"/>
    <w:rsid w:val="0011720A"/>
    <w:rsid w:val="00117947"/>
    <w:rsid w:val="00126C80"/>
    <w:rsid w:val="00131AF3"/>
    <w:rsid w:val="001324E4"/>
    <w:rsid w:val="00136D73"/>
    <w:rsid w:val="00137682"/>
    <w:rsid w:val="00140572"/>
    <w:rsid w:val="00141ACA"/>
    <w:rsid w:val="00142D8F"/>
    <w:rsid w:val="00144058"/>
    <w:rsid w:val="0015634B"/>
    <w:rsid w:val="00160FE5"/>
    <w:rsid w:val="001616AD"/>
    <w:rsid w:val="00162A97"/>
    <w:rsid w:val="00170E2A"/>
    <w:rsid w:val="00170EEE"/>
    <w:rsid w:val="00180315"/>
    <w:rsid w:val="00180D90"/>
    <w:rsid w:val="0018516E"/>
    <w:rsid w:val="00194A53"/>
    <w:rsid w:val="00196CCD"/>
    <w:rsid w:val="001A17F3"/>
    <w:rsid w:val="001A4669"/>
    <w:rsid w:val="001A72FC"/>
    <w:rsid w:val="001B337D"/>
    <w:rsid w:val="001B7D20"/>
    <w:rsid w:val="001C1094"/>
    <w:rsid w:val="001C1B0A"/>
    <w:rsid w:val="001C2C07"/>
    <w:rsid w:val="001D219A"/>
    <w:rsid w:val="001D429A"/>
    <w:rsid w:val="001D7771"/>
    <w:rsid w:val="001E005A"/>
    <w:rsid w:val="001E0B8E"/>
    <w:rsid w:val="001E122B"/>
    <w:rsid w:val="001E7483"/>
    <w:rsid w:val="001F2375"/>
    <w:rsid w:val="001F5354"/>
    <w:rsid w:val="0020330E"/>
    <w:rsid w:val="00206F65"/>
    <w:rsid w:val="00214EDF"/>
    <w:rsid w:val="00220384"/>
    <w:rsid w:val="00222507"/>
    <w:rsid w:val="00222AF8"/>
    <w:rsid w:val="0022674F"/>
    <w:rsid w:val="002316A4"/>
    <w:rsid w:val="00235B7D"/>
    <w:rsid w:val="00237FD7"/>
    <w:rsid w:val="002400FC"/>
    <w:rsid w:val="00243C09"/>
    <w:rsid w:val="00243EEC"/>
    <w:rsid w:val="00247ACA"/>
    <w:rsid w:val="00247C5C"/>
    <w:rsid w:val="0025263B"/>
    <w:rsid w:val="00256EA8"/>
    <w:rsid w:val="0026191E"/>
    <w:rsid w:val="00263873"/>
    <w:rsid w:val="00270638"/>
    <w:rsid w:val="0028147F"/>
    <w:rsid w:val="00281FDF"/>
    <w:rsid w:val="00284DD0"/>
    <w:rsid w:val="002868AB"/>
    <w:rsid w:val="002873DB"/>
    <w:rsid w:val="00290855"/>
    <w:rsid w:val="002935DA"/>
    <w:rsid w:val="00293E8E"/>
    <w:rsid w:val="00296E64"/>
    <w:rsid w:val="002A2770"/>
    <w:rsid w:val="002B1713"/>
    <w:rsid w:val="002B1CF7"/>
    <w:rsid w:val="002B277F"/>
    <w:rsid w:val="002B3D3E"/>
    <w:rsid w:val="002B4F7B"/>
    <w:rsid w:val="002B5803"/>
    <w:rsid w:val="002C0402"/>
    <w:rsid w:val="002C3874"/>
    <w:rsid w:val="002C6A0E"/>
    <w:rsid w:val="002D08F8"/>
    <w:rsid w:val="002D33DE"/>
    <w:rsid w:val="002D615D"/>
    <w:rsid w:val="002D756F"/>
    <w:rsid w:val="002E0A83"/>
    <w:rsid w:val="002E57C7"/>
    <w:rsid w:val="002E7C94"/>
    <w:rsid w:val="002F09C3"/>
    <w:rsid w:val="002F63DD"/>
    <w:rsid w:val="002F6488"/>
    <w:rsid w:val="00302417"/>
    <w:rsid w:val="0030336B"/>
    <w:rsid w:val="00303554"/>
    <w:rsid w:val="00305E35"/>
    <w:rsid w:val="00306284"/>
    <w:rsid w:val="00306368"/>
    <w:rsid w:val="003079AA"/>
    <w:rsid w:val="00310FCE"/>
    <w:rsid w:val="00311BE7"/>
    <w:rsid w:val="00311E5E"/>
    <w:rsid w:val="0031557F"/>
    <w:rsid w:val="00321AA1"/>
    <w:rsid w:val="00321D1A"/>
    <w:rsid w:val="0032229B"/>
    <w:rsid w:val="00322A5B"/>
    <w:rsid w:val="00322BC5"/>
    <w:rsid w:val="00327903"/>
    <w:rsid w:val="00331331"/>
    <w:rsid w:val="0033598C"/>
    <w:rsid w:val="0034470C"/>
    <w:rsid w:val="00350D50"/>
    <w:rsid w:val="003518CC"/>
    <w:rsid w:val="00351E8F"/>
    <w:rsid w:val="0035241E"/>
    <w:rsid w:val="0035342A"/>
    <w:rsid w:val="003561DB"/>
    <w:rsid w:val="00357583"/>
    <w:rsid w:val="00360A66"/>
    <w:rsid w:val="00361927"/>
    <w:rsid w:val="00362C30"/>
    <w:rsid w:val="00370C45"/>
    <w:rsid w:val="00371F36"/>
    <w:rsid w:val="003761DC"/>
    <w:rsid w:val="003804DF"/>
    <w:rsid w:val="00382A9A"/>
    <w:rsid w:val="003834F1"/>
    <w:rsid w:val="00385DC1"/>
    <w:rsid w:val="003909ED"/>
    <w:rsid w:val="003920F1"/>
    <w:rsid w:val="003A5929"/>
    <w:rsid w:val="003B405B"/>
    <w:rsid w:val="003B721F"/>
    <w:rsid w:val="003C0D3F"/>
    <w:rsid w:val="003C5DA9"/>
    <w:rsid w:val="003C6B14"/>
    <w:rsid w:val="003C766D"/>
    <w:rsid w:val="003D18BB"/>
    <w:rsid w:val="003D2627"/>
    <w:rsid w:val="003D303C"/>
    <w:rsid w:val="003D42C6"/>
    <w:rsid w:val="003D473D"/>
    <w:rsid w:val="003D5622"/>
    <w:rsid w:val="003D5A3E"/>
    <w:rsid w:val="003E0D53"/>
    <w:rsid w:val="003E2EB0"/>
    <w:rsid w:val="003E50C3"/>
    <w:rsid w:val="003F4966"/>
    <w:rsid w:val="004055E5"/>
    <w:rsid w:val="00405A89"/>
    <w:rsid w:val="004111A3"/>
    <w:rsid w:val="0041618C"/>
    <w:rsid w:val="00416C5A"/>
    <w:rsid w:val="00421207"/>
    <w:rsid w:val="00421D86"/>
    <w:rsid w:val="0042207C"/>
    <w:rsid w:val="0043355D"/>
    <w:rsid w:val="00434325"/>
    <w:rsid w:val="00436292"/>
    <w:rsid w:val="004401D4"/>
    <w:rsid w:val="0044044E"/>
    <w:rsid w:val="00440474"/>
    <w:rsid w:val="00444AB9"/>
    <w:rsid w:val="00446578"/>
    <w:rsid w:val="0045045E"/>
    <w:rsid w:val="0045138C"/>
    <w:rsid w:val="00452F99"/>
    <w:rsid w:val="004534E8"/>
    <w:rsid w:val="0045365B"/>
    <w:rsid w:val="0045385A"/>
    <w:rsid w:val="00453B39"/>
    <w:rsid w:val="00453FAF"/>
    <w:rsid w:val="00454734"/>
    <w:rsid w:val="00457752"/>
    <w:rsid w:val="00457C00"/>
    <w:rsid w:val="0046240F"/>
    <w:rsid w:val="0046246D"/>
    <w:rsid w:val="004626BF"/>
    <w:rsid w:val="004641B1"/>
    <w:rsid w:val="00465D1C"/>
    <w:rsid w:val="00466854"/>
    <w:rsid w:val="0046728F"/>
    <w:rsid w:val="00471F4E"/>
    <w:rsid w:val="00473C35"/>
    <w:rsid w:val="0047447F"/>
    <w:rsid w:val="00476EA2"/>
    <w:rsid w:val="004800F7"/>
    <w:rsid w:val="004813DB"/>
    <w:rsid w:val="004816E3"/>
    <w:rsid w:val="004819E5"/>
    <w:rsid w:val="00484534"/>
    <w:rsid w:val="00485878"/>
    <w:rsid w:val="00486D29"/>
    <w:rsid w:val="00491C2C"/>
    <w:rsid w:val="00495B3F"/>
    <w:rsid w:val="004A0AE7"/>
    <w:rsid w:val="004B028C"/>
    <w:rsid w:val="004B0EBD"/>
    <w:rsid w:val="004B1D47"/>
    <w:rsid w:val="004B5D67"/>
    <w:rsid w:val="004C279D"/>
    <w:rsid w:val="004C5D76"/>
    <w:rsid w:val="004D060A"/>
    <w:rsid w:val="004D127F"/>
    <w:rsid w:val="004D36A9"/>
    <w:rsid w:val="004D4E58"/>
    <w:rsid w:val="004E0097"/>
    <w:rsid w:val="004E3A36"/>
    <w:rsid w:val="004E7BCE"/>
    <w:rsid w:val="004F249F"/>
    <w:rsid w:val="004F48D4"/>
    <w:rsid w:val="004F5BF4"/>
    <w:rsid w:val="005147C1"/>
    <w:rsid w:val="00514D4B"/>
    <w:rsid w:val="00515CCD"/>
    <w:rsid w:val="00515DEB"/>
    <w:rsid w:val="005249BC"/>
    <w:rsid w:val="00524BF3"/>
    <w:rsid w:val="0053075E"/>
    <w:rsid w:val="0053274D"/>
    <w:rsid w:val="00532A57"/>
    <w:rsid w:val="005352C5"/>
    <w:rsid w:val="00536C68"/>
    <w:rsid w:val="005378E0"/>
    <w:rsid w:val="0054155E"/>
    <w:rsid w:val="005416BE"/>
    <w:rsid w:val="00544338"/>
    <w:rsid w:val="005514D4"/>
    <w:rsid w:val="005617CF"/>
    <w:rsid w:val="005648B7"/>
    <w:rsid w:val="005662F6"/>
    <w:rsid w:val="00570446"/>
    <w:rsid w:val="00573A5E"/>
    <w:rsid w:val="00573A6A"/>
    <w:rsid w:val="00575133"/>
    <w:rsid w:val="00580074"/>
    <w:rsid w:val="00583C6B"/>
    <w:rsid w:val="00583F62"/>
    <w:rsid w:val="00585E36"/>
    <w:rsid w:val="00587B10"/>
    <w:rsid w:val="005A3BF9"/>
    <w:rsid w:val="005A3E6D"/>
    <w:rsid w:val="005A446E"/>
    <w:rsid w:val="005A4662"/>
    <w:rsid w:val="005B095D"/>
    <w:rsid w:val="005B2DB1"/>
    <w:rsid w:val="005B4503"/>
    <w:rsid w:val="005B54C8"/>
    <w:rsid w:val="005B58E4"/>
    <w:rsid w:val="005C0237"/>
    <w:rsid w:val="005D1602"/>
    <w:rsid w:val="005D1BFB"/>
    <w:rsid w:val="005D6AFE"/>
    <w:rsid w:val="005E187E"/>
    <w:rsid w:val="005E666D"/>
    <w:rsid w:val="005F0929"/>
    <w:rsid w:val="005F7567"/>
    <w:rsid w:val="005F75F2"/>
    <w:rsid w:val="0060437B"/>
    <w:rsid w:val="00605089"/>
    <w:rsid w:val="00611E04"/>
    <w:rsid w:val="00613202"/>
    <w:rsid w:val="006141B1"/>
    <w:rsid w:val="00616F27"/>
    <w:rsid w:val="00620987"/>
    <w:rsid w:val="00622DE6"/>
    <w:rsid w:val="00630254"/>
    <w:rsid w:val="0063060D"/>
    <w:rsid w:val="00634346"/>
    <w:rsid w:val="00635C4D"/>
    <w:rsid w:val="0065569F"/>
    <w:rsid w:val="00660DB0"/>
    <w:rsid w:val="006643CE"/>
    <w:rsid w:val="006662CE"/>
    <w:rsid w:val="0066771A"/>
    <w:rsid w:val="00672002"/>
    <w:rsid w:val="006747E5"/>
    <w:rsid w:val="00676187"/>
    <w:rsid w:val="00676941"/>
    <w:rsid w:val="006822F4"/>
    <w:rsid w:val="006956C4"/>
    <w:rsid w:val="006A5FB0"/>
    <w:rsid w:val="006A6324"/>
    <w:rsid w:val="006B1DE9"/>
    <w:rsid w:val="006B5087"/>
    <w:rsid w:val="006B7CCB"/>
    <w:rsid w:val="006C5593"/>
    <w:rsid w:val="006C76C0"/>
    <w:rsid w:val="006D0561"/>
    <w:rsid w:val="006D17B7"/>
    <w:rsid w:val="006D2D55"/>
    <w:rsid w:val="006D35A9"/>
    <w:rsid w:val="006D5409"/>
    <w:rsid w:val="006D6D21"/>
    <w:rsid w:val="006E1784"/>
    <w:rsid w:val="006E6574"/>
    <w:rsid w:val="006E7213"/>
    <w:rsid w:val="006F6359"/>
    <w:rsid w:val="006F73B9"/>
    <w:rsid w:val="0070055C"/>
    <w:rsid w:val="007040B1"/>
    <w:rsid w:val="00704881"/>
    <w:rsid w:val="007051DF"/>
    <w:rsid w:val="00711B5A"/>
    <w:rsid w:val="00715EF6"/>
    <w:rsid w:val="00717F8A"/>
    <w:rsid w:val="007200C4"/>
    <w:rsid w:val="00724A16"/>
    <w:rsid w:val="00730300"/>
    <w:rsid w:val="0073695D"/>
    <w:rsid w:val="007377A2"/>
    <w:rsid w:val="00740558"/>
    <w:rsid w:val="00742B74"/>
    <w:rsid w:val="0074488C"/>
    <w:rsid w:val="00746C91"/>
    <w:rsid w:val="00747204"/>
    <w:rsid w:val="0075354C"/>
    <w:rsid w:val="00762A07"/>
    <w:rsid w:val="00765677"/>
    <w:rsid w:val="007705B9"/>
    <w:rsid w:val="007726CD"/>
    <w:rsid w:val="00773C35"/>
    <w:rsid w:val="007829EF"/>
    <w:rsid w:val="00795AB3"/>
    <w:rsid w:val="00797FFB"/>
    <w:rsid w:val="007A22F0"/>
    <w:rsid w:val="007A67BD"/>
    <w:rsid w:val="007B4720"/>
    <w:rsid w:val="007B4BFF"/>
    <w:rsid w:val="007B5DC9"/>
    <w:rsid w:val="007B65E1"/>
    <w:rsid w:val="007C1135"/>
    <w:rsid w:val="007C4C91"/>
    <w:rsid w:val="007C506E"/>
    <w:rsid w:val="007D2299"/>
    <w:rsid w:val="007D75D2"/>
    <w:rsid w:val="007D79C8"/>
    <w:rsid w:val="007E0778"/>
    <w:rsid w:val="007E2EDE"/>
    <w:rsid w:val="007E3622"/>
    <w:rsid w:val="007E4CD0"/>
    <w:rsid w:val="007F2983"/>
    <w:rsid w:val="007F29D7"/>
    <w:rsid w:val="007F44A1"/>
    <w:rsid w:val="007F5E1E"/>
    <w:rsid w:val="00802247"/>
    <w:rsid w:val="00820158"/>
    <w:rsid w:val="00824341"/>
    <w:rsid w:val="008274BB"/>
    <w:rsid w:val="00830F09"/>
    <w:rsid w:val="00832120"/>
    <w:rsid w:val="0083243B"/>
    <w:rsid w:val="0083260D"/>
    <w:rsid w:val="00835404"/>
    <w:rsid w:val="008364B4"/>
    <w:rsid w:val="0083692C"/>
    <w:rsid w:val="008374CA"/>
    <w:rsid w:val="00845E87"/>
    <w:rsid w:val="00846D71"/>
    <w:rsid w:val="00850964"/>
    <w:rsid w:val="008528D6"/>
    <w:rsid w:val="008542D4"/>
    <w:rsid w:val="0085494C"/>
    <w:rsid w:val="008605AE"/>
    <w:rsid w:val="0086393A"/>
    <w:rsid w:val="00863C34"/>
    <w:rsid w:val="00866940"/>
    <w:rsid w:val="00867D6E"/>
    <w:rsid w:val="00872F53"/>
    <w:rsid w:val="008827E4"/>
    <w:rsid w:val="0088469E"/>
    <w:rsid w:val="008849E4"/>
    <w:rsid w:val="00887001"/>
    <w:rsid w:val="00887E31"/>
    <w:rsid w:val="008927D3"/>
    <w:rsid w:val="008943D6"/>
    <w:rsid w:val="00894CBC"/>
    <w:rsid w:val="00897B06"/>
    <w:rsid w:val="008A2A16"/>
    <w:rsid w:val="008A43B8"/>
    <w:rsid w:val="008A798F"/>
    <w:rsid w:val="008B15EF"/>
    <w:rsid w:val="008B2B67"/>
    <w:rsid w:val="008B3D04"/>
    <w:rsid w:val="008C6739"/>
    <w:rsid w:val="008C6D8C"/>
    <w:rsid w:val="008D148B"/>
    <w:rsid w:val="008D4641"/>
    <w:rsid w:val="008D582E"/>
    <w:rsid w:val="008D6057"/>
    <w:rsid w:val="008D6074"/>
    <w:rsid w:val="008D7279"/>
    <w:rsid w:val="008E2FBC"/>
    <w:rsid w:val="008E5013"/>
    <w:rsid w:val="008F0D84"/>
    <w:rsid w:val="008F17F9"/>
    <w:rsid w:val="008F526A"/>
    <w:rsid w:val="008F7C27"/>
    <w:rsid w:val="008F7E4E"/>
    <w:rsid w:val="00900363"/>
    <w:rsid w:val="00902033"/>
    <w:rsid w:val="009124CB"/>
    <w:rsid w:val="0091411A"/>
    <w:rsid w:val="009151FA"/>
    <w:rsid w:val="009202CB"/>
    <w:rsid w:val="00923D28"/>
    <w:rsid w:val="009245F3"/>
    <w:rsid w:val="00931678"/>
    <w:rsid w:val="00935386"/>
    <w:rsid w:val="00935DD0"/>
    <w:rsid w:val="0093684D"/>
    <w:rsid w:val="00936985"/>
    <w:rsid w:val="00937E51"/>
    <w:rsid w:val="0094146F"/>
    <w:rsid w:val="00942197"/>
    <w:rsid w:val="00946484"/>
    <w:rsid w:val="00951F50"/>
    <w:rsid w:val="009528C3"/>
    <w:rsid w:val="00955D63"/>
    <w:rsid w:val="00955E3D"/>
    <w:rsid w:val="00957D6F"/>
    <w:rsid w:val="0096276F"/>
    <w:rsid w:val="00962874"/>
    <w:rsid w:val="009639A0"/>
    <w:rsid w:val="00967C58"/>
    <w:rsid w:val="009762C8"/>
    <w:rsid w:val="00980F19"/>
    <w:rsid w:val="00985E24"/>
    <w:rsid w:val="00994E73"/>
    <w:rsid w:val="009A10AF"/>
    <w:rsid w:val="009A117C"/>
    <w:rsid w:val="009A13FB"/>
    <w:rsid w:val="009A28BC"/>
    <w:rsid w:val="009A31C4"/>
    <w:rsid w:val="009A3E48"/>
    <w:rsid w:val="009A7507"/>
    <w:rsid w:val="009A7723"/>
    <w:rsid w:val="009A7C67"/>
    <w:rsid w:val="009B4462"/>
    <w:rsid w:val="009B72B5"/>
    <w:rsid w:val="009B7D11"/>
    <w:rsid w:val="009B7D63"/>
    <w:rsid w:val="009C34FB"/>
    <w:rsid w:val="009C6DFC"/>
    <w:rsid w:val="009E5788"/>
    <w:rsid w:val="009E6532"/>
    <w:rsid w:val="009E7CBD"/>
    <w:rsid w:val="009F07D0"/>
    <w:rsid w:val="009F7960"/>
    <w:rsid w:val="009F7EFA"/>
    <w:rsid w:val="00A01D7E"/>
    <w:rsid w:val="00A02EF5"/>
    <w:rsid w:val="00A04121"/>
    <w:rsid w:val="00A136D8"/>
    <w:rsid w:val="00A14B75"/>
    <w:rsid w:val="00A17AEF"/>
    <w:rsid w:val="00A204AB"/>
    <w:rsid w:val="00A25D7F"/>
    <w:rsid w:val="00A303C5"/>
    <w:rsid w:val="00A30499"/>
    <w:rsid w:val="00A34826"/>
    <w:rsid w:val="00A34CF2"/>
    <w:rsid w:val="00A42E91"/>
    <w:rsid w:val="00A44696"/>
    <w:rsid w:val="00A4544C"/>
    <w:rsid w:val="00A455D0"/>
    <w:rsid w:val="00A462CB"/>
    <w:rsid w:val="00A51330"/>
    <w:rsid w:val="00A55112"/>
    <w:rsid w:val="00A56748"/>
    <w:rsid w:val="00A63B85"/>
    <w:rsid w:val="00A7055B"/>
    <w:rsid w:val="00A754B5"/>
    <w:rsid w:val="00A8058A"/>
    <w:rsid w:val="00A87353"/>
    <w:rsid w:val="00A90347"/>
    <w:rsid w:val="00A91DA6"/>
    <w:rsid w:val="00A97E44"/>
    <w:rsid w:val="00AA326D"/>
    <w:rsid w:val="00AA5ADC"/>
    <w:rsid w:val="00AB0A4D"/>
    <w:rsid w:val="00AB515E"/>
    <w:rsid w:val="00AB5D21"/>
    <w:rsid w:val="00AB6BD6"/>
    <w:rsid w:val="00AB780B"/>
    <w:rsid w:val="00AC04C9"/>
    <w:rsid w:val="00AC2AD9"/>
    <w:rsid w:val="00AC38F7"/>
    <w:rsid w:val="00AC3C3E"/>
    <w:rsid w:val="00AC5598"/>
    <w:rsid w:val="00AC6597"/>
    <w:rsid w:val="00AD1867"/>
    <w:rsid w:val="00AE021D"/>
    <w:rsid w:val="00AE1E19"/>
    <w:rsid w:val="00AE1E5B"/>
    <w:rsid w:val="00AE5C0F"/>
    <w:rsid w:val="00AF20BC"/>
    <w:rsid w:val="00AF245A"/>
    <w:rsid w:val="00AF5BDE"/>
    <w:rsid w:val="00B0008E"/>
    <w:rsid w:val="00B00662"/>
    <w:rsid w:val="00B0114A"/>
    <w:rsid w:val="00B024FA"/>
    <w:rsid w:val="00B040A1"/>
    <w:rsid w:val="00B13323"/>
    <w:rsid w:val="00B15061"/>
    <w:rsid w:val="00B16981"/>
    <w:rsid w:val="00B20B7C"/>
    <w:rsid w:val="00B21CC0"/>
    <w:rsid w:val="00B22431"/>
    <w:rsid w:val="00B27E85"/>
    <w:rsid w:val="00B35235"/>
    <w:rsid w:val="00B36733"/>
    <w:rsid w:val="00B43572"/>
    <w:rsid w:val="00B474AD"/>
    <w:rsid w:val="00B67ED8"/>
    <w:rsid w:val="00B73EE6"/>
    <w:rsid w:val="00B7511B"/>
    <w:rsid w:val="00B75BFE"/>
    <w:rsid w:val="00B76367"/>
    <w:rsid w:val="00B82850"/>
    <w:rsid w:val="00B84FD4"/>
    <w:rsid w:val="00B908EC"/>
    <w:rsid w:val="00B97115"/>
    <w:rsid w:val="00BA1518"/>
    <w:rsid w:val="00BA19A7"/>
    <w:rsid w:val="00BA317E"/>
    <w:rsid w:val="00BB03A8"/>
    <w:rsid w:val="00BB0C8C"/>
    <w:rsid w:val="00BB36B8"/>
    <w:rsid w:val="00BB3AF1"/>
    <w:rsid w:val="00BB5F75"/>
    <w:rsid w:val="00BC0189"/>
    <w:rsid w:val="00BC0CB0"/>
    <w:rsid w:val="00BD0577"/>
    <w:rsid w:val="00BD2058"/>
    <w:rsid w:val="00BD594D"/>
    <w:rsid w:val="00BE36AC"/>
    <w:rsid w:val="00BE4692"/>
    <w:rsid w:val="00BF28AE"/>
    <w:rsid w:val="00BF28B1"/>
    <w:rsid w:val="00BF69E9"/>
    <w:rsid w:val="00C043D9"/>
    <w:rsid w:val="00C054AE"/>
    <w:rsid w:val="00C10680"/>
    <w:rsid w:val="00C10F45"/>
    <w:rsid w:val="00C13BBE"/>
    <w:rsid w:val="00C14C9A"/>
    <w:rsid w:val="00C14CE4"/>
    <w:rsid w:val="00C23AEC"/>
    <w:rsid w:val="00C23D69"/>
    <w:rsid w:val="00C254AC"/>
    <w:rsid w:val="00C2723D"/>
    <w:rsid w:val="00C3221E"/>
    <w:rsid w:val="00C36E0F"/>
    <w:rsid w:val="00C3724D"/>
    <w:rsid w:val="00C37882"/>
    <w:rsid w:val="00C37E27"/>
    <w:rsid w:val="00C472B5"/>
    <w:rsid w:val="00C56F82"/>
    <w:rsid w:val="00C617B9"/>
    <w:rsid w:val="00C61B01"/>
    <w:rsid w:val="00C71AE3"/>
    <w:rsid w:val="00C72AB5"/>
    <w:rsid w:val="00C72FBF"/>
    <w:rsid w:val="00C7362B"/>
    <w:rsid w:val="00C73F7A"/>
    <w:rsid w:val="00C818A2"/>
    <w:rsid w:val="00C8313D"/>
    <w:rsid w:val="00C8534A"/>
    <w:rsid w:val="00C855FC"/>
    <w:rsid w:val="00C9213D"/>
    <w:rsid w:val="00C94620"/>
    <w:rsid w:val="00C95764"/>
    <w:rsid w:val="00C96EE2"/>
    <w:rsid w:val="00CA0FC8"/>
    <w:rsid w:val="00CA10A5"/>
    <w:rsid w:val="00CA46E1"/>
    <w:rsid w:val="00CB17E0"/>
    <w:rsid w:val="00CB4E66"/>
    <w:rsid w:val="00CB5D28"/>
    <w:rsid w:val="00CB65D5"/>
    <w:rsid w:val="00CC3752"/>
    <w:rsid w:val="00CE1097"/>
    <w:rsid w:val="00CE4564"/>
    <w:rsid w:val="00CE4888"/>
    <w:rsid w:val="00CE56E7"/>
    <w:rsid w:val="00CE5C04"/>
    <w:rsid w:val="00CE7FF6"/>
    <w:rsid w:val="00CF3C46"/>
    <w:rsid w:val="00CF6E7E"/>
    <w:rsid w:val="00D00309"/>
    <w:rsid w:val="00D02BD9"/>
    <w:rsid w:val="00D121D3"/>
    <w:rsid w:val="00D14398"/>
    <w:rsid w:val="00D16051"/>
    <w:rsid w:val="00D16DE1"/>
    <w:rsid w:val="00D229B0"/>
    <w:rsid w:val="00D22EF4"/>
    <w:rsid w:val="00D3096D"/>
    <w:rsid w:val="00D309D5"/>
    <w:rsid w:val="00D31557"/>
    <w:rsid w:val="00D3433F"/>
    <w:rsid w:val="00D41B30"/>
    <w:rsid w:val="00D45B15"/>
    <w:rsid w:val="00D50F0C"/>
    <w:rsid w:val="00D541F7"/>
    <w:rsid w:val="00D54365"/>
    <w:rsid w:val="00D71CCD"/>
    <w:rsid w:val="00D73FA1"/>
    <w:rsid w:val="00D77608"/>
    <w:rsid w:val="00D77619"/>
    <w:rsid w:val="00D8479C"/>
    <w:rsid w:val="00D8629B"/>
    <w:rsid w:val="00D90CBC"/>
    <w:rsid w:val="00D9502A"/>
    <w:rsid w:val="00D97A6F"/>
    <w:rsid w:val="00DA4F0B"/>
    <w:rsid w:val="00DA512C"/>
    <w:rsid w:val="00DB19F7"/>
    <w:rsid w:val="00DB3C14"/>
    <w:rsid w:val="00DB467B"/>
    <w:rsid w:val="00DB5CB8"/>
    <w:rsid w:val="00DB5CF3"/>
    <w:rsid w:val="00DC05B7"/>
    <w:rsid w:val="00DC6328"/>
    <w:rsid w:val="00DD27A3"/>
    <w:rsid w:val="00DD6866"/>
    <w:rsid w:val="00DD7CCB"/>
    <w:rsid w:val="00DE07F1"/>
    <w:rsid w:val="00DE3B54"/>
    <w:rsid w:val="00DE3C31"/>
    <w:rsid w:val="00DE739D"/>
    <w:rsid w:val="00E01321"/>
    <w:rsid w:val="00E014BD"/>
    <w:rsid w:val="00E015B9"/>
    <w:rsid w:val="00E01D15"/>
    <w:rsid w:val="00E0384B"/>
    <w:rsid w:val="00E120EC"/>
    <w:rsid w:val="00E15AC5"/>
    <w:rsid w:val="00E24DEF"/>
    <w:rsid w:val="00E25B6A"/>
    <w:rsid w:val="00E26450"/>
    <w:rsid w:val="00E30BB8"/>
    <w:rsid w:val="00E34358"/>
    <w:rsid w:val="00E34DFA"/>
    <w:rsid w:val="00E3664D"/>
    <w:rsid w:val="00E432C7"/>
    <w:rsid w:val="00E439DD"/>
    <w:rsid w:val="00E43C24"/>
    <w:rsid w:val="00E44D52"/>
    <w:rsid w:val="00E45D57"/>
    <w:rsid w:val="00E51D09"/>
    <w:rsid w:val="00E60746"/>
    <w:rsid w:val="00E65ED8"/>
    <w:rsid w:val="00E71467"/>
    <w:rsid w:val="00E754C8"/>
    <w:rsid w:val="00E83DE3"/>
    <w:rsid w:val="00EA025C"/>
    <w:rsid w:val="00EA2217"/>
    <w:rsid w:val="00EA5D02"/>
    <w:rsid w:val="00EB5DE6"/>
    <w:rsid w:val="00EB629E"/>
    <w:rsid w:val="00EB6595"/>
    <w:rsid w:val="00EC008A"/>
    <w:rsid w:val="00EC4931"/>
    <w:rsid w:val="00ED2D43"/>
    <w:rsid w:val="00ED7161"/>
    <w:rsid w:val="00EE18ED"/>
    <w:rsid w:val="00EE429B"/>
    <w:rsid w:val="00EE67FD"/>
    <w:rsid w:val="00EE6BFD"/>
    <w:rsid w:val="00EE7AF6"/>
    <w:rsid w:val="00F04900"/>
    <w:rsid w:val="00F04D2A"/>
    <w:rsid w:val="00F0632D"/>
    <w:rsid w:val="00F10BB0"/>
    <w:rsid w:val="00F128DF"/>
    <w:rsid w:val="00F133CB"/>
    <w:rsid w:val="00F13A03"/>
    <w:rsid w:val="00F17A62"/>
    <w:rsid w:val="00F2463B"/>
    <w:rsid w:val="00F27BF0"/>
    <w:rsid w:val="00F32015"/>
    <w:rsid w:val="00F3240C"/>
    <w:rsid w:val="00F444D3"/>
    <w:rsid w:val="00F51AF4"/>
    <w:rsid w:val="00F51E48"/>
    <w:rsid w:val="00F52924"/>
    <w:rsid w:val="00F52CF3"/>
    <w:rsid w:val="00F53D73"/>
    <w:rsid w:val="00F61FAC"/>
    <w:rsid w:val="00F62E6E"/>
    <w:rsid w:val="00F642CE"/>
    <w:rsid w:val="00F64ED0"/>
    <w:rsid w:val="00F67A72"/>
    <w:rsid w:val="00F749F1"/>
    <w:rsid w:val="00F80156"/>
    <w:rsid w:val="00F82F7A"/>
    <w:rsid w:val="00F83AA2"/>
    <w:rsid w:val="00F9039B"/>
    <w:rsid w:val="00F92A86"/>
    <w:rsid w:val="00F94F9E"/>
    <w:rsid w:val="00F95911"/>
    <w:rsid w:val="00FA2BFD"/>
    <w:rsid w:val="00FA4172"/>
    <w:rsid w:val="00FA5230"/>
    <w:rsid w:val="00FB7C92"/>
    <w:rsid w:val="00FC1AE5"/>
    <w:rsid w:val="00FC7E44"/>
    <w:rsid w:val="00FD00CB"/>
    <w:rsid w:val="00FD09FC"/>
    <w:rsid w:val="00FD1E08"/>
    <w:rsid w:val="00FD1F7B"/>
    <w:rsid w:val="00FD29CF"/>
    <w:rsid w:val="00FD42DC"/>
    <w:rsid w:val="00FD6CBC"/>
    <w:rsid w:val="00FE19CD"/>
    <w:rsid w:val="00FE38AD"/>
    <w:rsid w:val="00FE7A21"/>
    <w:rsid w:val="00FF6206"/>
    <w:rsid w:val="00FF71E1"/>
    <w:rsid w:val="00FF77D1"/>
    <w:rsid w:val="033A2BDE"/>
    <w:rsid w:val="11D81430"/>
    <w:rsid w:val="19A749A2"/>
    <w:rsid w:val="226857E7"/>
    <w:rsid w:val="33F03205"/>
    <w:rsid w:val="44B9D91D"/>
    <w:rsid w:val="4583DF09"/>
    <w:rsid w:val="4B640BD2"/>
    <w:rsid w:val="59048E29"/>
    <w:rsid w:val="5DFA27B3"/>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9614"/>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6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6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16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16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16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416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16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16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6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16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16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16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416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416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16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16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6BE"/>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44058"/>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sid w:val="00144058"/>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rsid w:val="00144058"/>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sid w:val="00144058"/>
    <w:rPr>
      <w:sz w:val="16"/>
      <w:szCs w:val="16"/>
    </w:rPr>
  </w:style>
  <w:style w:type="table" w:styleId="TableGrid">
    <w:name w:val="Table Grid"/>
    <w:basedOn w:val="TableNormal"/>
    <w:uiPriority w:val="59"/>
    <w:rsid w:val="0014405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4058"/>
    <w:rPr>
      <w:i/>
      <w:iCs/>
    </w:rPr>
  </w:style>
  <w:style w:type="paragraph" w:styleId="NoSpacing">
    <w:name w:val="No Spacing"/>
    <w:uiPriority w:val="1"/>
    <w:qFormat/>
    <w:rsid w:val="00031653"/>
    <w:pPr>
      <w:spacing w:after="0" w:line="240" w:lineRule="auto"/>
    </w:pPr>
  </w:style>
  <w:style w:type="character" w:styleId="Hyperlink">
    <w:name w:val="Hyperlink"/>
    <w:basedOn w:val="DefaultParagraphFont"/>
    <w:uiPriority w:val="99"/>
    <w:unhideWhenUsed/>
    <w:rsid w:val="00F32015"/>
    <w:rPr>
      <w:color w:val="0563C1" w:themeColor="hyperlink"/>
      <w:u w:val="single"/>
    </w:rPr>
  </w:style>
  <w:style w:type="character" w:styleId="UnresolvedMention">
    <w:name w:val="Unresolved Mention"/>
    <w:basedOn w:val="DefaultParagraphFont"/>
    <w:uiPriority w:val="99"/>
    <w:semiHidden/>
    <w:unhideWhenUsed/>
    <w:rsid w:val="00F320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41B1"/>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sid w:val="006141B1"/>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rsid w:val="00B75BFE"/>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B75BFE"/>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sid w:val="002B1CF7"/>
    <w:rPr>
      <w:color w:val="954F72" w:themeColor="followedHyperlink"/>
      <w:u w:val="single"/>
    </w:rPr>
  </w:style>
  <w:style w:type="paragraph" w:customStyle="1" w:styleId="msonormal0">
    <w:name w:val="msonormal"/>
    <w:basedOn w:val="Normal"/>
    <w:rsid w:val="00484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72002"/>
    <w:pPr>
      <w:spacing w:after="0" w:line="240" w:lineRule="auto"/>
    </w:pPr>
  </w:style>
  <w:style w:type="paragraph" w:styleId="Header">
    <w:name w:val="header"/>
    <w:basedOn w:val="Normal"/>
    <w:link w:val="HeaderChar"/>
    <w:uiPriority w:val="99"/>
    <w:unhideWhenUsed/>
    <w:rsid w:val="0002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BC"/>
  </w:style>
  <w:style w:type="paragraph" w:styleId="Footer">
    <w:name w:val="footer"/>
    <w:basedOn w:val="Normal"/>
    <w:link w:val="FooterChar"/>
    <w:uiPriority w:val="99"/>
    <w:unhideWhenUsed/>
    <w:rsid w:val="0002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en/" TargetMode="External"/><Relationship Id="rId21" Type="http://schemas.openxmlformats.org/officeDocument/2006/relationships/hyperlink" Target="https://www.uscis.gov/sites/default/files/document/forms/i-9.pdf" TargetMode="External"/><Relationship Id="rId42" Type="http://schemas.openxmlformats.org/officeDocument/2006/relationships/hyperlink" Target="https://www.dataprotectionauthority.be/" TargetMode="External"/><Relationship Id="rId63" Type="http://schemas.openxmlformats.org/officeDocument/2006/relationships/hyperlink" Target="https://www.mps.gov.cn/" TargetMode="External"/><Relationship Id="rId84" Type="http://schemas.openxmlformats.org/officeDocument/2006/relationships/hyperlink" Target="https://www.garanteprivacy.it/web/garante-privacy-en/home_en" TargetMode="External"/><Relationship Id="rId16" Type="http://schemas.openxmlformats.org/officeDocument/2006/relationships/hyperlink" Target="https://www.howmet.com/contact-ehs/" TargetMode="External"/><Relationship Id="rId107" Type="http://schemas.openxmlformats.org/officeDocument/2006/relationships/hyperlink" Target="http://www.fsc.go.kr/index" TargetMode="External"/><Relationship Id="rId11" Type="http://schemas.openxmlformats.org/officeDocument/2006/relationships/hyperlink" Target="https://www.howmet.com/financial-releases/" TargetMode="External"/><Relationship Id="rId32" Type="http://schemas.openxmlformats.org/officeDocument/2006/relationships/hyperlink" Target="mailto:privacy@howmet.com" TargetMode="External"/><Relationship Id="rId37" Type="http://schemas.openxmlformats.org/officeDocument/2006/relationships/hyperlink" Target="https://www.oaic.gov.au/about-us/contact-us" TargetMode="External"/><Relationship Id="rId53" Type="http://schemas.openxmlformats.org/officeDocument/2006/relationships/hyperlink" Target="https://www.priv.gc.ca/en/contact-the-opc/" TargetMode="External"/><Relationship Id="rId58" Type="http://schemas.openxmlformats.org/officeDocument/2006/relationships/hyperlink" Target="http://www.cac.gov.cn/" TargetMode="External"/><Relationship Id="rId74" Type="http://schemas.openxmlformats.org/officeDocument/2006/relationships/hyperlink" Target="mailto:poststelle@bfdi.bund.de" TargetMode="External"/><Relationship Id="rId79" Type="http://schemas.openxmlformats.org/officeDocument/2006/relationships/hyperlink" Target="http://www.naih.hu/" TargetMode="External"/><Relationship Id="rId102" Type="http://schemas.openxmlformats.org/officeDocument/2006/relationships/hyperlink" Target="https://www.pdpc.gov.sg/Contact-Us" TargetMode="External"/><Relationship Id="rId123" Type="http://schemas.openxmlformats.org/officeDocument/2006/relationships/hyperlink" Target="https://www.hhs.gov/ocr/index.html" TargetMode="External"/><Relationship Id="rId128" Type="http://schemas.openxmlformats.org/officeDocument/2006/relationships/hyperlink" Target="mailto:privacy@howmet.com" TargetMode="External"/><Relationship Id="rId5" Type="http://schemas.openxmlformats.org/officeDocument/2006/relationships/numbering" Target="numbering.xml"/><Relationship Id="rId90" Type="http://schemas.openxmlformats.org/officeDocument/2006/relationships/hyperlink" Target="https://www.ppc.go.jp/en/contactus/" TargetMode="External"/><Relationship Id="rId95" Type="http://schemas.openxmlformats.org/officeDocument/2006/relationships/hyperlink" Target="mailto:contact@cndp.ma" TargetMode="External"/><Relationship Id="rId22" Type="http://schemas.openxmlformats.org/officeDocument/2006/relationships/hyperlink" Target="https://www.uscis.gov/i-9-central/complete-correct-form-i-9/retention-and-storage"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gegevensbeschermingsautoriteit.be/" TargetMode="External"/><Relationship Id="rId48" Type="http://schemas.openxmlformats.org/officeDocument/2006/relationships/hyperlink" Target="https://www.gov.br/anpd/pt-br" TargetMode="External"/><Relationship Id="rId64" Type="http://schemas.openxmlformats.org/officeDocument/2006/relationships/hyperlink" Target="https://www.mps.gov.cn/" TargetMode="External"/><Relationship Id="rId69" Type="http://schemas.openxmlformats.org/officeDocument/2006/relationships/hyperlink" Target="https://www.cnil.fr/" TargetMode="External"/><Relationship Id="rId113" Type="http://schemas.openxmlformats.org/officeDocument/2006/relationships/hyperlink" Target="https://www.edoeb.admin.ch/edoeb/de/home.html" TargetMode="External"/><Relationship Id="rId118" Type="http://schemas.openxmlformats.org/officeDocument/2006/relationships/hyperlink" Target="https://www.kvkk.gov.tr/Icerik/2025/Iletisim" TargetMode="External"/><Relationship Id="rId134" Type="http://schemas.openxmlformats.org/officeDocument/2006/relationships/theme" Target="theme/theme1.xml"/><Relationship Id="rId80" Type="http://schemas.openxmlformats.org/officeDocument/2006/relationships/hyperlink" Target="https://naih.hu/about-the-authority" TargetMode="External"/><Relationship Id="rId85" Type="http://schemas.openxmlformats.org/officeDocument/2006/relationships/hyperlink" Target="mailto:protocollo@gpdp.it" TargetMode="External"/><Relationship Id="rId12" Type="http://schemas.openxmlformats.org/officeDocument/2006/relationships/hyperlink" Target="https://www.howmet.com/privacy/?cn=y" TargetMode="External"/><Relationship Id="rId17" Type="http://schemas.openxmlformats.org/officeDocument/2006/relationships/hyperlink" Target="https://www.howmetdirect.com/" TargetMode="External"/><Relationship Id="rId33" Type="http://schemas.openxmlformats.org/officeDocument/2006/relationships/hyperlink" Target="https://eur-lex.europa.eu/legal-content/en/TXT/HTML/?uri=CELEX:32016R0679" TargetMode="External"/><Relationship Id="rId38" Type="http://schemas.openxmlformats.org/officeDocument/2006/relationships/hyperlink" Target="https://www.dsb.gv.at/" TargetMode="External"/><Relationship Id="rId59" Type="http://schemas.openxmlformats.org/officeDocument/2006/relationships/hyperlink" Target="http://www.cac.gov.cn/zrxx/A0918index_1.htm" TargetMode="External"/><Relationship Id="rId103" Type="http://schemas.openxmlformats.org/officeDocument/2006/relationships/hyperlink" Target="https://inforegulator.org.za/contact-us/" TargetMode="External"/><Relationship Id="rId108" Type="http://schemas.openxmlformats.org/officeDocument/2006/relationships/hyperlink" Target="http://www.fsc.go.kr/eng/index" TargetMode="External"/><Relationship Id="rId124" Type="http://schemas.openxmlformats.org/officeDocument/2006/relationships/hyperlink" Target="mailto:OCRPrivacy@hhs.gov" TargetMode="External"/><Relationship Id="rId129" Type="http://schemas.openxmlformats.org/officeDocument/2006/relationships/hyperlink" Target="http://www.uscib.org/" TargetMode="External"/><Relationship Id="rId54" Type="http://schemas.openxmlformats.org/officeDocument/2006/relationships/hyperlink" Target="https://www.cai.gouv.qc.ca/" TargetMode="External"/><Relationship Id="rId70" Type="http://schemas.openxmlformats.org/officeDocument/2006/relationships/hyperlink" Target="https://www.cnil.fr/en/home" TargetMode="External"/><Relationship Id="rId75" Type="http://schemas.openxmlformats.org/officeDocument/2006/relationships/hyperlink" Target="https://www.bfdi.bund.de/EN/Service/Kontakt/contact_node.html" TargetMode="External"/><Relationship Id="rId91" Type="http://schemas.openxmlformats.org/officeDocument/2006/relationships/hyperlink" Target="https://home.inai.org.mx/" TargetMode="External"/><Relationship Id="rId96" Type="http://schemas.openxmlformats.org/officeDocument/2006/relationships/hyperlink" Target="http://www.cndp.ma/fr/contact.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owmet.com/privacy/dsr" TargetMode="External"/><Relationship Id="rId28" Type="http://schemas.openxmlformats.org/officeDocument/2006/relationships/hyperlink" Target="https://ico.org.uk/for-organisations/uk-gdpr-guidance-and-resources/international-transfers/international-data-transfer-agreement-and-guidance/" TargetMode="External"/><Relationship Id="rId49" Type="http://schemas.openxmlformats.org/officeDocument/2006/relationships/hyperlink" Target="mailto:anpd@anpd.gov.br" TargetMode="External"/><Relationship Id="rId114" Type="http://schemas.openxmlformats.org/officeDocument/2006/relationships/hyperlink" Target="https://www.edoeb.admin.ch/edoeb/en/home.html" TargetMode="External"/><Relationship Id="rId119" Type="http://schemas.openxmlformats.org/officeDocument/2006/relationships/hyperlink" Target="https://ico.org.uk/" TargetMode="External"/><Relationship Id="rId44" Type="http://schemas.openxmlformats.org/officeDocument/2006/relationships/hyperlink" Target="https://www.datenschutzbehorde.be/" TargetMode="External"/><Relationship Id="rId60" Type="http://schemas.openxmlformats.org/officeDocument/2006/relationships/hyperlink" Target="http://www.cac.gov.cn/" TargetMode="External"/><Relationship Id="rId65" Type="http://schemas.openxmlformats.org/officeDocument/2006/relationships/hyperlink" Target="http://www.uoou.cz/" TargetMode="External"/><Relationship Id="rId81" Type="http://schemas.openxmlformats.org/officeDocument/2006/relationships/hyperlink" Target="mailto:ugyfelszolgalat@naih.hu" TargetMode="External"/><Relationship Id="rId86" Type="http://schemas.openxmlformats.org/officeDocument/2006/relationships/hyperlink" Target="mailto:urp@gpdp.it" TargetMode="External"/><Relationship Id="rId130" Type="http://schemas.openxmlformats.org/officeDocument/2006/relationships/footer" Target="footer1.xml"/><Relationship Id="rId13" Type="http://schemas.openxmlformats.org/officeDocument/2006/relationships/hyperlink" Target="https://www.howmet.com/locations/" TargetMode="External"/><Relationship Id="rId18" Type="http://schemas.openxmlformats.org/officeDocument/2006/relationships/hyperlink" Target="https://www.howmet.com/locations/" TargetMode="External"/><Relationship Id="rId39" Type="http://schemas.openxmlformats.org/officeDocument/2006/relationships/hyperlink" Target="https://www.data-protection-authority.gv.at/" TargetMode="External"/><Relationship Id="rId109" Type="http://schemas.openxmlformats.org/officeDocument/2006/relationships/hyperlink" Target="mailto:fsc.ifd@korea.kr" TargetMode="External"/><Relationship Id="rId34" Type="http://schemas.openxmlformats.org/officeDocument/2006/relationships/hyperlink" Target="https://leginfo.legislature.ca.gov/faces/codes_displaySection.xhtml?lawCode=CIV&amp;sectionNum=1798.110." TargetMode="External"/><Relationship Id="rId50" Type="http://schemas.openxmlformats.org/officeDocument/2006/relationships/hyperlink" Target="https://www.gov.br/anpd/pt-br/canais_atendimento/contact-info" TargetMode="External"/><Relationship Id="rId55" Type="http://schemas.openxmlformats.org/officeDocument/2006/relationships/hyperlink" Target="https://www.cai.gouv.qc.ca/english/" TargetMode="External"/><Relationship Id="rId76" Type="http://schemas.openxmlformats.org/officeDocument/2006/relationships/hyperlink" Target="http://www.pcpd.org.hk/" TargetMode="External"/><Relationship Id="rId97" Type="http://schemas.openxmlformats.org/officeDocument/2006/relationships/hyperlink" Target="https://autoriteitpersoonsgegevens.nl/" TargetMode="External"/><Relationship Id="rId104" Type="http://schemas.openxmlformats.org/officeDocument/2006/relationships/hyperlink" Target="https://www.pipc.go.kr/np/" TargetMode="External"/><Relationship Id="rId120" Type="http://schemas.openxmlformats.org/officeDocument/2006/relationships/hyperlink" Target="https://ico.org.uk/global/contact-us/" TargetMode="External"/><Relationship Id="rId125" Type="http://schemas.openxmlformats.org/officeDocument/2006/relationships/hyperlink" Target="https://www.hhs.gov/ocr/about-us/contact-us/index.html" TargetMode="External"/><Relationship Id="rId7" Type="http://schemas.openxmlformats.org/officeDocument/2006/relationships/settings" Target="settings.xml"/><Relationship Id="rId71" Type="http://schemas.openxmlformats.org/officeDocument/2006/relationships/hyperlink" Target="https://www.cnil.fr/en/contact-us" TargetMode="External"/><Relationship Id="rId92" Type="http://schemas.openxmlformats.org/officeDocument/2006/relationships/hyperlink" Target="mailto:atencion@inai.org.mx" TargetMode="External"/><Relationship Id="rId2" Type="http://schemas.openxmlformats.org/officeDocument/2006/relationships/customXml" Target="../customXml/item2.xml"/><Relationship Id="rId29" Type="http://schemas.openxmlformats.org/officeDocument/2006/relationships/hyperlink" Target="https://urldefense.us/v3/__https:/www.dataprivacyframework.gov/__;!!FC7L1AR895MIFy38!4V5JJlB7YVnZjbnidDkrlHBgsTEAO9Va1HGSrvod3gYcoEjw-Tu4H9f2gZRwzo05qtIcYKmiGe5R_Ymj-s68fm8HkfxV$" TargetMode="External"/><Relationship Id="rId24" Type="http://schemas.openxmlformats.org/officeDocument/2006/relationships/hyperlink" Target="https://www.howmet.com/integrity-line/" TargetMode="External"/><Relationship Id="rId40" Type="http://schemas.openxmlformats.org/officeDocument/2006/relationships/hyperlink" Target="mailto:dsb@dsb.gv.at" TargetMode="External"/><Relationship Id="rId45" Type="http://schemas.openxmlformats.org/officeDocument/2006/relationships/hyperlink" Target="https://www.autoriteprotectiondonnees.be/" TargetMode="External"/><Relationship Id="rId66" Type="http://schemas.openxmlformats.org/officeDocument/2006/relationships/hyperlink" Target="https://www.uoou.cz/en/" TargetMode="External"/><Relationship Id="rId87" Type="http://schemas.openxmlformats.org/officeDocument/2006/relationships/hyperlink" Target="http://www.garanteprivacy.it/web/guest/home_en" TargetMode="External"/><Relationship Id="rId110" Type="http://schemas.openxmlformats.org/officeDocument/2006/relationships/hyperlink" Target="http://www.fsc.go.kr/eng/co010101" TargetMode="External"/><Relationship Id="rId115" Type="http://schemas.openxmlformats.org/officeDocument/2006/relationships/hyperlink" Target="https://www.edoeb.admin.ch/edoeb/en/home/the-fdpic/contact.html" TargetMode="External"/><Relationship Id="rId131" Type="http://schemas.openxmlformats.org/officeDocument/2006/relationships/footer" Target="footer2.xml"/><Relationship Id="rId61" Type="http://schemas.openxmlformats.org/officeDocument/2006/relationships/hyperlink" Target="http://www.miit.gov.cn/" TargetMode="External"/><Relationship Id="rId82" Type="http://schemas.openxmlformats.org/officeDocument/2006/relationships/hyperlink" Target="https://naih.hu/ugyfelszolgalat-kapcsolat" TargetMode="External"/><Relationship Id="rId19" Type="http://schemas.openxmlformats.org/officeDocument/2006/relationships/hyperlink" Target="https://www.howmet.com/locations/" TargetMode="External"/><Relationship Id="rId14" Type="http://schemas.openxmlformats.org/officeDocument/2006/relationships/hyperlink" Target="https://www.howmet.com/contact-investor-relations/" TargetMode="External"/><Relationship Id="rId30" Type="http://schemas.openxmlformats.org/officeDocument/2006/relationships/hyperlink" Target="mailto:privacy@howmet.com" TargetMode="External"/><Relationship Id="rId35" Type="http://schemas.openxmlformats.org/officeDocument/2006/relationships/hyperlink" Target="http://www.oaic.gov.au/" TargetMode="External"/><Relationship Id="rId56" Type="http://schemas.openxmlformats.org/officeDocument/2006/relationships/hyperlink" Target="mailto:cai.communications@cai.gouv.qc.ca" TargetMode="External"/><Relationship Id="rId77" Type="http://schemas.openxmlformats.org/officeDocument/2006/relationships/hyperlink" Target="mailto:communications@pcpd.org.hk" TargetMode="External"/><Relationship Id="rId100" Type="http://schemas.openxmlformats.org/officeDocument/2006/relationships/hyperlink" Target="https://www.pdpc.gov.sg/" TargetMode="External"/><Relationship Id="rId105" Type="http://schemas.openxmlformats.org/officeDocument/2006/relationships/hyperlink" Target="https://www.pipc.go.kr/eng/index.do" TargetMode="External"/><Relationship Id="rId126" Type="http://schemas.openxmlformats.org/officeDocument/2006/relationships/hyperlink" Target="https://www.oag.ca.gov/privacy/ccpa" TargetMode="External"/><Relationship Id="rId8" Type="http://schemas.openxmlformats.org/officeDocument/2006/relationships/webSettings" Target="webSettings.xml"/><Relationship Id="rId51" Type="http://schemas.openxmlformats.org/officeDocument/2006/relationships/hyperlink" Target="http://www.priv.gc.ca/" TargetMode="External"/><Relationship Id="rId72" Type="http://schemas.openxmlformats.org/officeDocument/2006/relationships/hyperlink" Target="https://www.bfdi.bund.de/DE/Home/home_node.html" TargetMode="External"/><Relationship Id="rId93" Type="http://schemas.openxmlformats.org/officeDocument/2006/relationships/hyperlink" Target="https://home.inai.org.mx/?page_id=3253" TargetMode="External"/><Relationship Id="rId98" Type="http://schemas.openxmlformats.org/officeDocument/2006/relationships/hyperlink" Target="https://autoriteitpersoonsgegevens.nl/en" TargetMode="External"/><Relationship Id="rId121" Type="http://schemas.openxmlformats.org/officeDocument/2006/relationships/hyperlink" Target="http://www.ftc.gov/" TargetMode="External"/><Relationship Id="rId3" Type="http://schemas.openxmlformats.org/officeDocument/2006/relationships/customXml" Target="../customXml/item3.xml"/><Relationship Id="rId25" Type="http://schemas.openxmlformats.org/officeDocument/2006/relationships/hyperlink" Target="https://www.howmet.com/locations/" TargetMode="External"/><Relationship Id="rId46" Type="http://schemas.openxmlformats.org/officeDocument/2006/relationships/hyperlink" Target="mailto:contact@apd-gba.be" TargetMode="External"/><Relationship Id="rId67" Type="http://schemas.openxmlformats.org/officeDocument/2006/relationships/hyperlink" Target="mailto:posta@uoou.cz" TargetMode="External"/><Relationship Id="rId116" Type="http://schemas.openxmlformats.org/officeDocument/2006/relationships/hyperlink" Target="http://www.kvkk.gov.tr/" TargetMode="External"/><Relationship Id="rId20" Type="http://schemas.openxmlformats.org/officeDocument/2006/relationships/hyperlink" Target="https://www.howmet.com/application/" TargetMode="External"/><Relationship Id="rId41" Type="http://schemas.openxmlformats.org/officeDocument/2006/relationships/hyperlink" Target="https://www.data-protection-authority.gv.at/siteinfo/contact.html" TargetMode="External"/><Relationship Id="rId62" Type="http://schemas.openxmlformats.org/officeDocument/2006/relationships/hyperlink" Target="http://bzxx.miit.gov.cn/bzxx/appellate/main" TargetMode="External"/><Relationship Id="rId83" Type="http://schemas.openxmlformats.org/officeDocument/2006/relationships/hyperlink" Target="http://www.garanteprivacy.it/" TargetMode="External"/><Relationship Id="rId88" Type="http://schemas.openxmlformats.org/officeDocument/2006/relationships/hyperlink" Target="http://www.ppc.go.jp/" TargetMode="External"/><Relationship Id="rId111" Type="http://schemas.openxmlformats.org/officeDocument/2006/relationships/hyperlink" Target="https://www.aepd.es/es" TargetMode="External"/><Relationship Id="rId132" Type="http://schemas.openxmlformats.org/officeDocument/2006/relationships/footer" Target="footer3.xml"/><Relationship Id="rId15" Type="http://schemas.openxmlformats.org/officeDocument/2006/relationships/hyperlink" Target="https://www.howmet.com/media-contacts/" TargetMode="External"/><Relationship Id="rId36" Type="http://schemas.openxmlformats.org/officeDocument/2006/relationships/hyperlink" Target="https://forms.business.gov.au/smartforms/servlet/SmartForm.html?formCode=APC_ENQ&amp;tmFormVersion" TargetMode="External"/><Relationship Id="rId57" Type="http://schemas.openxmlformats.org/officeDocument/2006/relationships/hyperlink" Target="https://www.cai.gouv.qc.ca/a-propos/nous-joindre/" TargetMode="External"/><Relationship Id="rId106" Type="http://schemas.openxmlformats.org/officeDocument/2006/relationships/hyperlink" Target="https://www.pipc.go.kr/np/" TargetMode="External"/><Relationship Id="rId127" Type="http://schemas.openxmlformats.org/officeDocument/2006/relationships/hyperlink" Target="https://www.oag.ca.gov/contact" TargetMode="External"/><Relationship Id="rId10" Type="http://schemas.openxmlformats.org/officeDocument/2006/relationships/endnotes" Target="endnotes.xml"/><Relationship Id="rId31" Type="http://schemas.openxmlformats.org/officeDocument/2006/relationships/hyperlink" Target="https://www.howmet.com/privacy/dsr/" TargetMode="External"/><Relationship Id="rId52" Type="http://schemas.openxmlformats.org/officeDocument/2006/relationships/hyperlink" Target="https://services.priv.gc.ca/q-s/allez-go/eng/8b62761b-7100-4016-886c-0279a78670d6" TargetMode="External"/><Relationship Id="rId73" Type="http://schemas.openxmlformats.org/officeDocument/2006/relationships/hyperlink" Target="https://www.bfdi.bund.de/EN/Home/home_node.html" TargetMode="External"/><Relationship Id="rId78" Type="http://schemas.openxmlformats.org/officeDocument/2006/relationships/hyperlink" Target="https://www.pcpd.org.hk/english/contact_us/contact_us.html" TargetMode="External"/><Relationship Id="rId94" Type="http://schemas.openxmlformats.org/officeDocument/2006/relationships/hyperlink" Target="http://www.cndp.ma/" TargetMode="External"/><Relationship Id="rId99" Type="http://schemas.openxmlformats.org/officeDocument/2006/relationships/hyperlink" Target="https://autoriteitpersoonsgegevens.nl/en/contact-dutch-dpa/contact-us" TargetMode="External"/><Relationship Id="rId101" Type="http://schemas.openxmlformats.org/officeDocument/2006/relationships/hyperlink" Target="https://go.gov.sg/pdpc-feedback" TargetMode="External"/><Relationship Id="rId122" Type="http://schemas.openxmlformats.org/officeDocument/2006/relationships/hyperlink" Target="https://www.ftc.gov/about-ftc/contac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commission.europa.eu/publications/standard-contractual-clauses-international-transfers_en" TargetMode="External"/><Relationship Id="rId47" Type="http://schemas.openxmlformats.org/officeDocument/2006/relationships/hyperlink" Target="https://www.autoriteprotectiondonnees.be/professionnel/actions/contact" TargetMode="External"/><Relationship Id="rId68" Type="http://schemas.openxmlformats.org/officeDocument/2006/relationships/hyperlink" Target="https://www.uoou.cz/en/vismo/o_utvar.asp?id_org=200156&amp;id_u=10" TargetMode="External"/><Relationship Id="rId89" Type="http://schemas.openxmlformats.org/officeDocument/2006/relationships/hyperlink" Target="https://www.ppc.go.jp/en/index.html" TargetMode="External"/><Relationship Id="rId112" Type="http://schemas.openxmlformats.org/officeDocument/2006/relationships/hyperlink" Target="https://www.aepd.es/es/la-agencia/donde-encontrarnos"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customXml/itemProps4.xml><?xml version="1.0" encoding="utf-8"?>
<ds:datastoreItem xmlns:ds="http://schemas.openxmlformats.org/officeDocument/2006/customXml" ds:itemID="{0EDC399A-22E9-405B-8D84-DB5C5483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5313</Words>
  <Characters>28800</Characters>
  <Application>Microsoft Office Word</Application>
  <DocSecurity>0</DocSecurity>
  <Lines>640</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2</cp:revision>
  <dcterms:created xsi:type="dcterms:W3CDTF">2024-10-11T17:16:00Z</dcterms:created>
  <dcterms:modified xsi:type="dcterms:W3CDTF">2024-10-11T17:16:00Z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