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s-ES_tradnl"/>
        </w:rPr>
      </w:pPr>
      <w:r>
        <w:rPr>
          <w:rFonts w:ascii="Calibri Light" w:eastAsia="Calibri Light" w:hAnsi="Calibri Light" w:cs="Calibri Light"/>
          <w:b/>
          <w:bCs/>
          <w:color w:val="2F5496"/>
          <w:sz w:val="32"/>
          <w:szCs w:val="32"/>
          <w:lang w:val="es-ES_tradnl"/>
        </w:rPr>
        <w:t>AVISO DE PRIVACIDAD EN LÍNEA</w:t>
      </w:r>
    </w:p>
    <w:p>
      <w:pPr>
        <w:pStyle w:val="Heading1"/>
        <w:snapToGrid w:val="0"/>
        <w:spacing w:before="60" w:after="60" w:line="247" w:lineRule="auto"/>
        <w:jc w:val="both"/>
        <w:rPr>
          <w:rFonts w:cstheme="majorHAnsi"/>
          <w:sz w:val="28"/>
          <w:szCs w:val="28"/>
          <w:lang w:val="es-ES_tradnl"/>
        </w:rPr>
      </w:pPr>
      <w:r>
        <w:rPr>
          <w:rFonts w:ascii="Calibri Light" w:eastAsia="Calibri Light" w:hAnsi="Calibri Light" w:cs="Calibri Light"/>
          <w:color w:val="2F5496"/>
          <w:sz w:val="28"/>
          <w:szCs w:val="28"/>
          <w:lang w:val="es-ES_tradnl"/>
        </w:rPr>
        <w:t>POLÍTICA GENERAL</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s-ES_tradnl"/>
        </w:rPr>
      </w:pPr>
      <w:r>
        <w:rPr>
          <w:rFonts w:ascii="Calibri Light" w:eastAsia="Calibri Light" w:hAnsi="Calibri Light" w:cs="Calibri Light"/>
          <w:b/>
          <w:bCs/>
          <w:color w:val="2F5496"/>
          <w:sz w:val="24"/>
          <w:szCs w:val="24"/>
          <w:lang w:val="es-ES_tradnl"/>
        </w:rPr>
        <w:t>1. Introducción</w:t>
      </w:r>
    </w:p>
    <w:p>
      <w:pPr>
        <w:snapToGrid w:val="0"/>
        <w:spacing w:before="60" w:after="60" w:line="247" w:lineRule="auto"/>
        <w:jc w:val="both"/>
        <w:rPr>
          <w:rFonts w:asciiTheme="majorHAnsi" w:hAnsiTheme="majorHAnsi" w:cstheme="majorBidi"/>
          <w:sz w:val="18"/>
          <w:szCs w:val="18"/>
          <w:lang w:val="es-ES_tradnl"/>
        </w:rPr>
      </w:pPr>
      <w:r>
        <w:rPr>
          <w:rFonts w:ascii="Calibri Light" w:eastAsia="Calibri Light" w:hAnsi="Calibri Light" w:cs="Times New Roman"/>
          <w:sz w:val="18"/>
          <w:szCs w:val="18"/>
          <w:lang w:val="es-ES_tradnl"/>
        </w:rPr>
        <w:t xml:space="preserve">Howmet Aerospace es un fabricante de soluciones de ingeniería avanzadas y de alto rendimiento para los mercados aeroespacial, de defensa y transporte. Howmet Aerospace Inc., con sede en Pittsburgh, Pensilvania, EE. UU., y sus filiales internacionales (denominadas colectivamente “Howmet, “nosotros” y “nos”) poseen presencia comercial global. </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Esto significa que:</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s-ES_tradnl"/>
        </w:rPr>
      </w:pPr>
      <w:r>
        <w:rPr>
          <w:rFonts w:ascii="Calibri Light" w:eastAsia="Calibri Light" w:hAnsi="Calibri Light" w:cs="Calibri Light"/>
          <w:color w:val="auto"/>
          <w:sz w:val="18"/>
          <w:szCs w:val="18"/>
          <w:lang w:val="es-ES_tradnl"/>
        </w:rPr>
        <w:t>Generamos ingresos a partir de la venta de productos, no de sus datos (</w:t>
      </w:r>
      <w:hyperlink r:id="rId10" w:history="1">
        <w:r>
          <w:rPr>
            <w:rFonts w:ascii="Calibri Light" w:eastAsia="Calibri Light" w:hAnsi="Calibri Light" w:cs="Calibri Light"/>
            <w:color w:val="0563C1"/>
            <w:sz w:val="18"/>
            <w:szCs w:val="18"/>
            <w:u w:val="single"/>
            <w:lang w:val="es-ES_tradnl"/>
          </w:rPr>
          <w:t>consulte más detalles en nuestros resultados financieros</w:t>
        </w:r>
      </w:hyperlink>
      <w:r>
        <w:rPr>
          <w:rFonts w:ascii="Calibri Light" w:eastAsia="Calibri Light" w:hAnsi="Calibri Light" w:cs="Calibri Light"/>
          <w:color w:val="auto"/>
          <w:sz w:val="18"/>
          <w:szCs w:val="18"/>
          <w:lang w:val="es-ES_tradnl"/>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s-ES_tradnl"/>
        </w:rPr>
      </w:pPr>
      <w:r>
        <w:rPr>
          <w:rFonts w:ascii="Calibri Light" w:eastAsia="Calibri Light" w:hAnsi="Calibri Light" w:cs="Calibri Light"/>
          <w:color w:val="auto"/>
          <w:sz w:val="18"/>
          <w:szCs w:val="18"/>
          <w:lang w:val="es-ES_tradnl"/>
        </w:rPr>
        <w:t>Es probable que sus datos se almacenen en los EE. UU. o que un ciudadano de los EE. UU. acceda a ellos.</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s-ES_tradnl"/>
        </w:rPr>
      </w:pPr>
      <w:r>
        <w:rPr>
          <w:rFonts w:ascii="Calibri Light" w:eastAsia="Calibri Light" w:hAnsi="Calibri Light" w:cs="Calibri Light"/>
          <w:color w:val="auto"/>
          <w:sz w:val="18"/>
          <w:szCs w:val="18"/>
          <w:lang w:val="es-ES_tradnl"/>
        </w:rPr>
        <w:t>Estamos sujetos a múltiples leyes y regulaciones de privacidad.</w:t>
      </w:r>
    </w:p>
    <w:p>
      <w:pPr>
        <w:snapToGrid w:val="0"/>
        <w:spacing w:before="60" w:after="60" w:line="247" w:lineRule="auto"/>
        <w:jc w:val="both"/>
        <w:rPr>
          <w:rFonts w:asciiTheme="majorHAnsi" w:hAnsiTheme="majorHAnsi" w:cstheme="majorHAnsi"/>
          <w:sz w:val="18"/>
          <w:szCs w:val="18"/>
          <w:lang w:val="es-ES_tradnl"/>
        </w:rPr>
      </w:pPr>
      <w:bookmarkStart w:id="0" w:name="OLE_LINK11"/>
      <w:r>
        <w:rPr>
          <w:rFonts w:ascii="Calibri Light" w:eastAsia="Calibri Light" w:hAnsi="Calibri Light" w:cs="Calibri Light"/>
          <w:sz w:val="18"/>
          <w:szCs w:val="18"/>
          <w:lang w:val="es-ES_tradnl"/>
        </w:rPr>
        <w:t xml:space="preserve">Tenga en cuenta que es probable que la cantidad de información que Howmet necesite recopilar para realizar una transacción comercial particular con usted varíe de un caso a otro. Si decide no proporcionar cierta información, es posible que no se pueda proceder con la actividad comercial que eligió hacer con Howmet. Tenga la certeza de que, dado que la seguridad y la integridad son dos de nuestros valores fundamentales, las aplicamos al procesamiento de sus datos y nos </w:t>
      </w:r>
      <w:bookmarkEnd w:id="0"/>
      <w:r>
        <w:rPr>
          <w:rFonts w:ascii="Calibri Light" w:eastAsia="Calibri Light" w:hAnsi="Calibri Light" w:cs="Calibri Light"/>
          <w:sz w:val="18"/>
          <w:szCs w:val="18"/>
          <w:lang w:val="es-ES_tradnl"/>
        </w:rPr>
        <w:t>comprometemos con su protección de acuerdo con este Aviso de Privacidad en Línea (“Aviso”). Este Aviso se aplica a Howmet.com y a otros sitios web externos de Howmet que se vinculan a este Aviso (los “Sitios Web”). En esta sección de Política general, nos enfocamos en los asuntos que generalmente se aplican a sus datos. En las secciones a continuación, puede encontrar diferencias relevantes específicas de cada país.</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s-ES_tradnl"/>
        </w:rPr>
      </w:pPr>
      <w:r>
        <w:rPr>
          <w:rFonts w:ascii="Calibri Light" w:eastAsia="Calibri Light" w:hAnsi="Calibri Light" w:cs="Calibri Light"/>
          <w:b/>
          <w:bCs/>
          <w:color w:val="2F5496"/>
          <w:sz w:val="24"/>
          <w:szCs w:val="24"/>
          <w:lang w:val="es-ES_tradnl"/>
        </w:rPr>
        <w:t>Resumen de la privacidad de los datos</w:t>
      </w:r>
    </w:p>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r>
        <w:rPr>
          <w:rFonts w:ascii="Calibri Light" w:eastAsia="Calibri Light" w:hAnsi="Calibri Light" w:cs="Calibri Light"/>
          <w:b/>
          <w:bCs/>
          <w:color w:val="2F5496"/>
          <w:lang w:val="es-ES_tradnl"/>
        </w:rPr>
        <w:t>Si solo visita nuestros Sitios Web</w:t>
      </w:r>
    </w:p>
    <w:p>
      <w:pPr>
        <w:snapToGrid w:val="0"/>
        <w:spacing w:before="60" w:after="60" w:line="247" w:lineRule="auto"/>
        <w:jc w:val="both"/>
        <w:textAlignment w:val="baseline"/>
        <w:outlineLvl w:val="3"/>
        <w:rPr>
          <w:rFonts w:asciiTheme="majorHAnsi" w:hAnsiTheme="majorHAnsi" w:cstheme="majorHAnsi"/>
          <w:sz w:val="18"/>
          <w:szCs w:val="18"/>
          <w:lang w:val="es-ES_tradnl"/>
        </w:rPr>
      </w:pPr>
      <w:r>
        <w:rPr>
          <w:rFonts w:ascii="Calibri Light" w:eastAsia="Calibri Light" w:hAnsi="Calibri Light" w:cs="Calibri Light"/>
          <w:b/>
          <w:bCs/>
          <w:sz w:val="18"/>
          <w:szCs w:val="18"/>
          <w:lang w:val="es-ES_tradnl"/>
        </w:rPr>
        <w:t>Propósito</w:t>
      </w:r>
      <w:r>
        <w:rPr>
          <w:rFonts w:ascii="Calibri Light" w:eastAsia="Calibri Light" w:hAnsi="Calibri Light" w:cs="Calibri Light"/>
          <w:sz w:val="18"/>
          <w:szCs w:val="18"/>
          <w:lang w:val="es-ES_tradnl"/>
        </w:rPr>
        <w:t>: dar visibilidad al uso de nuestros Sitios Web</w:t>
      </w:r>
    </w:p>
    <w:p>
      <w:pPr>
        <w:snapToGrid w:val="0"/>
        <w:spacing w:before="60" w:after="60" w:line="247" w:lineRule="auto"/>
        <w:textAlignment w:val="baseline"/>
        <w:outlineLvl w:val="3"/>
        <w:rPr>
          <w:rFonts w:asciiTheme="majorHAnsi" w:hAnsiTheme="majorHAnsi" w:cstheme="majorHAnsi"/>
          <w:sz w:val="18"/>
          <w:szCs w:val="18"/>
          <w:lang w:val="es-ES_tradnl"/>
        </w:rPr>
      </w:pPr>
      <w:r>
        <w:rPr>
          <w:rFonts w:ascii="Calibri Light" w:eastAsia="Calibri Light" w:hAnsi="Calibri Light" w:cs="Calibri Light"/>
          <w:b/>
          <w:bCs/>
          <w:sz w:val="18"/>
          <w:szCs w:val="18"/>
          <w:lang w:val="es-ES_tradnl"/>
        </w:rPr>
        <w:t>Fundamento legal</w:t>
      </w:r>
      <w:r>
        <w:rPr>
          <w:rFonts w:ascii="Calibri Light" w:eastAsia="Calibri Light" w:hAnsi="Calibri Light" w:cs="Calibri Light"/>
          <w:sz w:val="18"/>
          <w:szCs w:val="18"/>
          <w:lang w:val="es-ES_tradnl"/>
        </w:rPr>
        <w:t>: su consentimiento</w:t>
      </w:r>
    </w:p>
    <w:p>
      <w:pPr>
        <w:snapToGrid w:val="0"/>
        <w:spacing w:before="60" w:after="60" w:line="247" w:lineRule="auto"/>
        <w:jc w:val="both"/>
        <w:textAlignment w:val="baseline"/>
        <w:outlineLvl w:val="3"/>
        <w:rPr>
          <w:rFonts w:asciiTheme="majorHAnsi" w:hAnsiTheme="majorHAnsi" w:cstheme="majorBidi"/>
          <w:sz w:val="18"/>
          <w:szCs w:val="18"/>
          <w:lang w:val="es-ES_tradnl"/>
        </w:rPr>
      </w:pPr>
      <w:r>
        <w:rPr>
          <w:rFonts w:ascii="Calibri Light" w:eastAsia="Calibri Light" w:hAnsi="Calibri Light" w:cs="Times New Roman"/>
          <w:sz w:val="18"/>
          <w:szCs w:val="18"/>
          <w:lang w:val="es-ES_tradnl"/>
        </w:rPr>
        <w:t xml:space="preserve">Cuando utiliza nuestros Sitios Web, podemos recopilar cierta información utilizando tecnologías como cookies, registros de servidores web, balizas web y JavaScript. Para obtener más información sobre cómo recopilamos y utilizamos esta información, revise nuestra </w:t>
      </w:r>
      <w:hyperlink r:id="rId11">
        <w:r>
          <w:rPr>
            <w:rFonts w:ascii="Calibri Light" w:eastAsia="Calibri Light" w:hAnsi="Calibri Light" w:cs="Times New Roman"/>
            <w:color w:val="0563C1"/>
            <w:sz w:val="18"/>
            <w:szCs w:val="18"/>
            <w:u w:val="single"/>
            <w:lang w:val="es-ES_tradnl"/>
          </w:rPr>
          <w:t>Política de cookies</w:t>
        </w:r>
      </w:hyperlink>
      <w:r>
        <w:rPr>
          <w:rFonts w:ascii="Calibri Light" w:eastAsia="Calibri Light" w:hAnsi="Calibri Light" w:cs="Times New Roman"/>
          <w:sz w:val="18"/>
          <w:szCs w:val="18"/>
          <w:lang w:val="es-ES_tradnl"/>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r>
        <w:rPr>
          <w:rFonts w:ascii="Calibri Light" w:eastAsia="Calibri Light" w:hAnsi="Calibri Light" w:cs="Calibri Light"/>
          <w:b/>
          <w:bCs/>
          <w:color w:val="2F5496"/>
          <w:lang w:val="es-ES_tradnl"/>
        </w:rPr>
        <w:t>Si se comunica con nosotros</w:t>
      </w:r>
    </w:p>
    <w:p>
      <w:pPr>
        <w:snapToGrid w:val="0"/>
        <w:spacing w:before="60" w:after="60" w:line="247" w:lineRule="auto"/>
        <w:jc w:val="both"/>
        <w:textAlignment w:val="baseline"/>
        <w:outlineLvl w:val="3"/>
        <w:rPr>
          <w:rFonts w:asciiTheme="majorHAnsi" w:hAnsiTheme="majorHAnsi" w:cstheme="majorBidi"/>
          <w:sz w:val="18"/>
          <w:szCs w:val="18"/>
          <w:lang w:val="es-ES_tradnl"/>
        </w:rPr>
      </w:pPr>
      <w:r>
        <w:rPr>
          <w:rFonts w:ascii="Calibri Light" w:eastAsia="Calibri Light" w:hAnsi="Calibri Light" w:cs="Times New Roman"/>
          <w:b/>
          <w:bCs/>
          <w:sz w:val="18"/>
          <w:szCs w:val="18"/>
          <w:lang w:val="es-ES_tradnl"/>
        </w:rPr>
        <w:t>Propósito:</w:t>
      </w:r>
      <w:r>
        <w:rPr>
          <w:rFonts w:ascii="Calibri Light" w:eastAsia="Calibri Light" w:hAnsi="Calibri Light" w:cs="Times New Roman"/>
          <w:sz w:val="18"/>
          <w:szCs w:val="18"/>
          <w:lang w:val="es-ES_tradnl"/>
        </w:rPr>
        <w:t xml:space="preserve"> permitir que Howmet responda sus consultas de manera organizada y proporcionarle la información que solicite</w:t>
      </w:r>
    </w:p>
    <w:p>
      <w:pPr>
        <w:snapToGrid w:val="0"/>
        <w:spacing w:before="60" w:after="60" w:line="247" w:lineRule="auto"/>
        <w:textAlignment w:val="baseline"/>
        <w:outlineLvl w:val="3"/>
        <w:rPr>
          <w:rFonts w:asciiTheme="majorHAnsi" w:hAnsiTheme="majorHAnsi" w:cstheme="majorHAnsi"/>
          <w:sz w:val="18"/>
          <w:szCs w:val="18"/>
          <w:lang w:val="es-ES_tradnl"/>
        </w:rPr>
      </w:pPr>
      <w:r>
        <w:rPr>
          <w:rFonts w:ascii="Calibri Light" w:eastAsia="Calibri Light" w:hAnsi="Calibri Light" w:cs="Calibri Light"/>
          <w:b/>
          <w:bCs/>
          <w:sz w:val="18"/>
          <w:szCs w:val="18"/>
          <w:lang w:val="es-ES_tradnl"/>
        </w:rPr>
        <w:t>Fundamento legal</w:t>
      </w:r>
      <w:r>
        <w:rPr>
          <w:rFonts w:ascii="Calibri Light" w:eastAsia="Calibri Light" w:hAnsi="Calibri Light" w:cs="Calibri Light"/>
          <w:sz w:val="18"/>
          <w:szCs w:val="18"/>
          <w:lang w:val="es-ES_tradnl"/>
        </w:rPr>
        <w:t>: una combinación de su consentimiento e intereses legítimos</w:t>
      </w:r>
    </w:p>
    <w:tbl>
      <w:tblPr>
        <w:tblStyle w:val="TableGrid"/>
        <w:tblW w:w="0" w:type="auto"/>
        <w:tblLook w:val="04A0" w:firstRow="1" w:lastRow="0" w:firstColumn="1" w:lastColumn="0" w:noHBand="0" w:noVBand="1"/>
      </w:tblPr>
      <w:tblGrid>
        <w:gridCol w:w="1736"/>
        <w:gridCol w:w="3079"/>
        <w:gridCol w:w="1490"/>
        <w:gridCol w:w="1397"/>
        <w:gridCol w:w="136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Contexto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lang w:val="es-ES_tradnl"/>
              </w:rPr>
            </w:pPr>
            <w:r>
              <w:rPr>
                <w:rFonts w:ascii="Calibri Light" w:eastAsia="Calibri Light" w:hAnsi="Calibri Light" w:cs="Times New Roman"/>
                <w:b/>
                <w:bCs/>
                <w:sz w:val="18"/>
                <w:szCs w:val="18"/>
                <w:lang w:val="es-ES_tradnl"/>
              </w:rPr>
              <w:t>Destinatarios/Contactos de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Proveedores de servicios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Datos personales procesados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Retención de datos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es-ES_tradnl"/>
              </w:rPr>
            </w:pPr>
            <w:r>
              <w:rPr>
                <w:rFonts w:ascii="Calibri Light" w:eastAsia="Calibri Light" w:hAnsi="Calibri Light" w:cs="Calibri Light"/>
                <w:bCs/>
                <w:sz w:val="18"/>
                <w:szCs w:val="18"/>
                <w:lang w:val="es-ES_tradnl"/>
              </w:rPr>
              <w:t xml:space="preserve">Envío o recepción de un correo electrónico en una dirección de </w:t>
            </w:r>
            <w:bookmarkStart w:id="1" w:name="OLE_LINK41"/>
            <w:r>
              <w:rPr>
                <w:rFonts w:ascii="Calibri Light" w:eastAsia="Calibri Light" w:hAnsi="Calibri Light" w:cs="Calibri Light"/>
                <w:bCs/>
                <w:sz w:val="18"/>
                <w:szCs w:val="18"/>
                <w:lang w:val="es-ES_tradnl"/>
              </w:rPr>
              <w:t>correo electrónico</w:t>
            </w:r>
            <w:bookmarkEnd w:id="1"/>
            <w:r>
              <w:rPr>
                <w:rFonts w:ascii="Calibri Light" w:eastAsia="Calibri Light" w:hAnsi="Calibri Light" w:cs="Calibri Light"/>
                <w:bCs/>
                <w:sz w:val="18"/>
                <w:szCs w:val="18"/>
                <w:lang w:val="es-ES_tradnl"/>
              </w:rPr>
              <w:t xml:space="preserve"> @howmet.com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es-ES_tradnl"/>
              </w:rPr>
            </w:pPr>
            <w:r>
              <w:rPr>
                <w:rFonts w:ascii="Calibri Light" w:eastAsia="Calibri Light" w:hAnsi="Calibri Light" w:cs="Calibri Light"/>
                <w:bCs/>
                <w:sz w:val="18"/>
                <w:szCs w:val="18"/>
                <w:lang w:val="es-ES_tradnl"/>
              </w:rPr>
              <w:t>El destinatario de su correo electrónico, el remitente de un correo electrónico y Seguridad de la Información en el caso de correos electrónicos sospechosos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Microsoft (EE. UU.) y un proveedor de puerta de enlace de correo electrónico seguro (EE. UU.)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es-ES_tradnl"/>
              </w:rPr>
            </w:pPr>
            <w:r>
              <w:rPr>
                <w:rFonts w:ascii="Calibri Light" w:eastAsia="Calibri Light" w:hAnsi="Calibri Light" w:cs="Calibri Light"/>
                <w:bCs/>
                <w:sz w:val="18"/>
                <w:szCs w:val="18"/>
                <w:lang w:val="es-ES_tradnl"/>
              </w:rPr>
              <w:t>La dirección, la firma y el contenido del correo electrónico</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lang w:val="es-ES_tradnl"/>
              </w:rPr>
            </w:pPr>
            <w:r>
              <w:rPr>
                <w:rFonts w:ascii="Calibri Light" w:eastAsia="Calibri Light" w:hAnsi="Calibri Light" w:cs="Calibri Light"/>
                <w:sz w:val="18"/>
                <w:szCs w:val="18"/>
                <w:lang w:val="es-ES_tradnl"/>
              </w:rPr>
              <w:t>Por defecto, 850 días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Llenado y envío de un formulario de contacto en un Sitio Web 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Los representantes o departamentos en la </w:t>
            </w:r>
            <w:hyperlink r:id="rId12" w:history="1">
              <w:r>
                <w:rPr>
                  <w:rFonts w:ascii="Calibri Light" w:eastAsia="Calibri Light" w:hAnsi="Calibri Light" w:cs="Calibri Light"/>
                  <w:color w:val="0563C1"/>
                  <w:sz w:val="18"/>
                  <w:szCs w:val="18"/>
                  <w:u w:val="single"/>
                  <w:lang w:val="es-ES_tradnl"/>
                </w:rPr>
                <w:t>ubicación</w:t>
              </w:r>
            </w:hyperlink>
            <w:r>
              <w:rPr>
                <w:rFonts w:ascii="Calibri Light" w:eastAsia="Calibri Light" w:hAnsi="Calibri Light" w:cs="Calibri Light"/>
                <w:sz w:val="18"/>
                <w:szCs w:val="18"/>
                <w:lang w:val="es-ES_tradnl"/>
              </w:rPr>
              <w:t xml:space="preserve"> de Howmet (p. ej., </w:t>
            </w:r>
            <w:hyperlink r:id="rId13" w:history="1">
              <w:r>
                <w:rPr>
                  <w:rFonts w:ascii="Calibri Light" w:eastAsia="Calibri Light" w:hAnsi="Calibri Light" w:cs="Calibri Light"/>
                  <w:color w:val="0563C1"/>
                  <w:sz w:val="18"/>
                  <w:szCs w:val="18"/>
                  <w:u w:val="single"/>
                  <w:lang w:val="es-ES_tradnl"/>
                </w:rPr>
                <w:t>Relaciones con Inversionistas</w:t>
              </w:r>
            </w:hyperlink>
            <w:r>
              <w:rPr>
                <w:rFonts w:ascii="Calibri Light" w:eastAsia="Calibri Light" w:hAnsi="Calibri Light" w:cs="Calibri Light"/>
                <w:sz w:val="18"/>
                <w:szCs w:val="18"/>
                <w:lang w:val="es-ES_tradnl"/>
              </w:rPr>
              <w:t xml:space="preserve">, </w:t>
            </w:r>
            <w:hyperlink r:id="rId14" w:history="1">
              <w:r>
                <w:rPr>
                  <w:rFonts w:ascii="Calibri Light" w:eastAsia="Calibri Light" w:hAnsi="Calibri Light" w:cs="Calibri Light"/>
                  <w:color w:val="0563C1"/>
                  <w:sz w:val="18"/>
                  <w:szCs w:val="18"/>
                  <w:u w:val="single"/>
                  <w:lang w:val="es-ES_tradnl"/>
                </w:rPr>
                <w:t>Medios de Comunicación</w:t>
              </w:r>
            </w:hyperlink>
            <w:r>
              <w:rPr>
                <w:rFonts w:ascii="Calibri Light" w:eastAsia="Calibri Light" w:hAnsi="Calibri Light" w:cs="Calibri Light"/>
                <w:sz w:val="18"/>
                <w:szCs w:val="18"/>
                <w:lang w:val="es-ES_tradnl"/>
              </w:rPr>
              <w:t xml:space="preserve">, </w:t>
            </w:r>
            <w:hyperlink r:id="rId15" w:history="1">
              <w:r>
                <w:rPr>
                  <w:rFonts w:ascii="Calibri Light" w:eastAsia="Calibri Light" w:hAnsi="Calibri Light" w:cs="Calibri Light"/>
                  <w:color w:val="0563C1"/>
                  <w:sz w:val="18"/>
                  <w:szCs w:val="18"/>
                  <w:u w:val="single"/>
                  <w:lang w:val="es-ES_tradnl"/>
                </w:rPr>
                <w:t>Medioambiente, Salud y Seguridad</w:t>
              </w:r>
            </w:hyperlink>
            <w:r>
              <w:rPr>
                <w:rFonts w:ascii="Calibri Light" w:eastAsia="Calibri Light" w:hAnsi="Calibri Light" w:cs="Calibri Light"/>
                <w:sz w:val="18"/>
                <w:szCs w:val="18"/>
                <w:lang w:val="es-ES_tradnl"/>
              </w:rPr>
              <w:t xml:space="preserve">, además de </w:t>
            </w:r>
            <w:bookmarkStart w:id="2" w:name="OLE_LINK5"/>
            <w:r>
              <w:rPr>
                <w:rFonts w:ascii="Calibri Light" w:eastAsia="Calibri Light" w:hAnsi="Calibri Light" w:cs="Calibri Light"/>
                <w:sz w:val="18"/>
                <w:szCs w:val="18"/>
                <w:lang w:val="es-ES_tradnl"/>
              </w:rPr>
              <w:t>ventas de Unidades de Negocio</w:t>
            </w:r>
            <w:bookmarkEnd w:id="2"/>
            <w:r>
              <w:rPr>
                <w:rFonts w:ascii="Calibri Light" w:eastAsia="Calibri Light" w:hAnsi="Calibri Light" w:cs="Calibri Light"/>
                <w:sz w:val="18"/>
                <w:szCs w:val="18"/>
                <w:lang w:val="es-ES_tradnl"/>
              </w:rPr>
              <w:t xml:space="preserve"> para consultas de cotizaciones o ventas) a los que se haga referencia</w:t>
            </w:r>
          </w:p>
        </w:tc>
        <w:tc>
          <w:tcPr>
            <w:tcW w:w="0" w:type="auto"/>
            <w:vMerge/>
            <w:vAlign w:val="center"/>
          </w:tcPr>
          <w:p>
            <w:pPr>
              <w:snapToGrid w:val="0"/>
              <w:spacing w:before="60" w:after="60" w:line="247" w:lineRule="auto"/>
              <w:rPr>
                <w:rFonts w:asciiTheme="majorHAnsi" w:hAnsiTheme="majorHAnsi" w:cstheme="majorHAnsi"/>
                <w:sz w:val="18"/>
                <w:szCs w:val="18"/>
                <w:lang w:val="es-ES_tradnl"/>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Los detalles de contacto que proporcione y su mensaje</w:t>
            </w:r>
          </w:p>
        </w:tc>
        <w:tc>
          <w:tcPr>
            <w:tcW w:w="0" w:type="auto"/>
            <w:vMerge/>
            <w:vAlign w:val="center"/>
          </w:tcPr>
          <w:p>
            <w:pPr>
              <w:snapToGrid w:val="0"/>
              <w:spacing w:before="60" w:after="60" w:line="247" w:lineRule="auto"/>
              <w:rPr>
                <w:rFonts w:asciiTheme="majorHAnsi" w:hAnsiTheme="majorHAnsi" w:cstheme="majorHAnsi"/>
                <w:sz w:val="18"/>
                <w:szCs w:val="18"/>
                <w:lang w:val="es-ES_tradnl"/>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Ubicaciones de </w:t>
            </w:r>
            <w:bookmarkStart w:id="3" w:name="OLE_LINK40"/>
            <w:r>
              <w:rPr>
                <w:rFonts w:ascii="Calibri Light" w:eastAsia="Calibri Light" w:hAnsi="Calibri Light" w:cs="Calibri Light"/>
                <w:sz w:val="18"/>
                <w:szCs w:val="18"/>
                <w:lang w:val="es-ES_tradnl"/>
              </w:rPr>
              <w:t>Sistemas de sujeción de Howmet</w:t>
            </w:r>
            <w:bookmarkEnd w:id="3"/>
          </w:p>
        </w:tc>
        <w:tc>
          <w:tcPr>
            <w:tcW w:w="0" w:type="auto"/>
            <w:vMerge/>
            <w:vAlign w:val="center"/>
          </w:tcPr>
          <w:p>
            <w:pPr>
              <w:snapToGrid w:val="0"/>
              <w:spacing w:before="60" w:after="60" w:line="247" w:lineRule="auto"/>
              <w:rPr>
                <w:rFonts w:asciiTheme="majorHAnsi" w:hAnsiTheme="majorHAnsi" w:cstheme="majorHAnsi"/>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QuickBase (EE. UU.)</w:t>
            </w:r>
          </w:p>
        </w:tc>
        <w:tc>
          <w:tcPr>
            <w:tcW w:w="0" w:type="auto"/>
            <w:vMerge/>
            <w:vAlign w:val="center"/>
          </w:tcPr>
          <w:p>
            <w:pPr>
              <w:snapToGrid w:val="0"/>
              <w:spacing w:before="60" w:after="60" w:line="247" w:lineRule="auto"/>
              <w:rPr>
                <w:rFonts w:asciiTheme="majorHAnsi" w:hAnsiTheme="majorHAnsi" w:cstheme="majorHAnsi"/>
                <w:sz w:val="18"/>
                <w:szCs w:val="18"/>
                <w:lang w:val="es-ES_tradnl"/>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Hasta que solicite la eliminación de su consulta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Ubicaciones de Sistemas de ruedas de Howmet</w:t>
            </w:r>
          </w:p>
        </w:tc>
        <w:tc>
          <w:tcPr>
            <w:tcW w:w="0" w:type="auto"/>
            <w:vMerge/>
            <w:vAlign w:val="center"/>
          </w:tcPr>
          <w:p>
            <w:pPr>
              <w:snapToGrid w:val="0"/>
              <w:spacing w:before="60" w:after="60" w:line="247" w:lineRule="auto"/>
              <w:rPr>
                <w:rFonts w:asciiTheme="majorHAnsi" w:hAnsiTheme="majorHAnsi" w:cstheme="majorHAnsi"/>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Salesforce (EE. UU.)</w:t>
            </w:r>
          </w:p>
        </w:tc>
        <w:tc>
          <w:tcPr>
            <w:tcW w:w="0" w:type="auto"/>
            <w:vMerge/>
            <w:vAlign w:val="center"/>
          </w:tcPr>
          <w:p>
            <w:pPr>
              <w:snapToGrid w:val="0"/>
              <w:spacing w:before="60" w:after="60" w:line="247" w:lineRule="auto"/>
              <w:rPr>
                <w:rFonts w:asciiTheme="majorHAnsi" w:hAnsiTheme="majorHAnsi" w:cstheme="majorHAnsi"/>
                <w:sz w:val="18"/>
                <w:szCs w:val="18"/>
                <w:lang w:val="es-ES_tradnl"/>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Hasta que cancele su suscripción o solicite la </w:t>
            </w:r>
            <w:r>
              <w:rPr>
                <w:rFonts w:ascii="Calibri Light" w:eastAsia="Calibri Light" w:hAnsi="Calibri Light" w:cs="Calibri Light"/>
                <w:sz w:val="18"/>
                <w:szCs w:val="18"/>
                <w:lang w:val="es-ES_tradnl"/>
              </w:rPr>
              <w:lastRenderedPageBreak/>
              <w:t>eliminación de su consulta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lastRenderedPageBreak/>
              <w:t>Suscripción a alertas por correo electrónico</w:t>
            </w:r>
          </w:p>
        </w:tc>
        <w:tc>
          <w:tcPr>
            <w:tcW w:w="0" w:type="auto"/>
            <w:vMerge/>
            <w:vAlign w:val="center"/>
          </w:tcPr>
          <w:p>
            <w:pPr>
              <w:snapToGrid w:val="0"/>
              <w:spacing w:before="60" w:after="60" w:line="247" w:lineRule="auto"/>
              <w:rPr>
                <w:rFonts w:asciiTheme="majorHAnsi" w:hAnsiTheme="majorHAnsi" w:cstheme="majorHAnsi"/>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Reachmail (EE. UU.)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bookmarkStart w:id="4" w:name="OLE_LINK16"/>
            <w:r>
              <w:rPr>
                <w:rFonts w:ascii="Calibri Light" w:eastAsia="Calibri Light" w:hAnsi="Calibri Light" w:cs="Calibri Light"/>
                <w:sz w:val="18"/>
                <w:szCs w:val="18"/>
                <w:lang w:val="es-ES_tradnl"/>
              </w:rPr>
              <w:t>Nombre, apellido y dirección de correo electrónico</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Hasta que cancele su suscripción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bookmarkStart w:id="5" w:name="OLE_LINK17"/>
            <w:r>
              <w:rPr>
                <w:rFonts w:ascii="Calibri Light" w:eastAsia="Calibri Light" w:hAnsi="Calibri Light" w:cs="Calibri Light"/>
                <w:sz w:val="18"/>
                <w:szCs w:val="18"/>
                <w:lang w:val="es-ES_tradnl"/>
              </w:rPr>
              <w:t>Reclamaciones de garantía de ruedas</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Centro Regional de Servicio de Flota, Calidad, Ventas, Personal de Soporte de TI (Hungría)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Salesforce (EE. UU.), WordPress (EE. UU.)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es-ES_tradnl"/>
              </w:rPr>
            </w:pPr>
            <w:r>
              <w:rPr>
                <w:rFonts w:ascii="Calibri Light" w:eastAsia="Calibri Light" w:hAnsi="Calibri Light" w:cs="Calibri Light"/>
                <w:sz w:val="18"/>
                <w:szCs w:val="18"/>
                <w:lang w:val="es-ES_tradnl"/>
              </w:rPr>
              <w:t>Nombre, apellido, dirección de correo electrónico y detalles de la reclamación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es-ES_tradnl"/>
              </w:rPr>
            </w:pPr>
            <w:r>
              <w:rPr>
                <w:rFonts w:ascii="Calibri Light" w:eastAsia="Calibri Light" w:hAnsi="Calibri Light" w:cs="Calibri Light"/>
                <w:sz w:val="18"/>
                <w:szCs w:val="18"/>
                <w:lang w:val="es-ES_tradnl"/>
              </w:rPr>
              <w:t>10 años a partir de la fecha de recepción de la reclamación</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es-ES_tradnl"/>
        </w:rPr>
      </w:pPr>
      <w:r>
        <w:rPr>
          <w:rFonts w:ascii="Calibri Light" w:eastAsia="Calibri Light" w:hAnsi="Calibri Light" w:cs="Calibri Light"/>
          <w:b/>
          <w:bCs/>
          <w:color w:val="2F5496"/>
          <w:lang w:val="es-ES_tradnl"/>
        </w:rPr>
        <w:t>Si usted es un cliente o proveedor de Howmet</w:t>
      </w:r>
      <w:r>
        <w:rPr>
          <w:rFonts w:ascii="Calibri Light" w:eastAsia="Calibri Light" w:hAnsi="Calibri Light" w:cs="Calibri Light"/>
          <w:b/>
          <w:bCs/>
          <w:color w:val="2F5496"/>
          <w:lang w:val="es-ES_tradnl"/>
        </w:rPr>
        <w:tab/>
      </w:r>
    </w:p>
    <w:p>
      <w:pPr>
        <w:snapToGrid w:val="0"/>
        <w:spacing w:before="60" w:after="60" w:line="247" w:lineRule="auto"/>
        <w:jc w:val="both"/>
        <w:textAlignment w:val="baseline"/>
        <w:outlineLvl w:val="3"/>
        <w:rPr>
          <w:rFonts w:asciiTheme="majorHAnsi" w:hAnsiTheme="majorHAnsi" w:cstheme="majorHAnsi"/>
          <w:sz w:val="18"/>
          <w:szCs w:val="18"/>
          <w:lang w:val="es-ES_tradnl"/>
        </w:rPr>
      </w:pPr>
      <w:r>
        <w:rPr>
          <w:rFonts w:ascii="Calibri Light" w:eastAsia="Calibri Light" w:hAnsi="Calibri Light" w:cs="Calibri Light"/>
          <w:b/>
          <w:bCs/>
          <w:sz w:val="18"/>
          <w:szCs w:val="18"/>
          <w:lang w:val="es-ES_tradnl"/>
        </w:rPr>
        <w:t>Propósito:</w:t>
      </w:r>
      <w:r>
        <w:rPr>
          <w:rFonts w:ascii="Calibri Light" w:eastAsia="Calibri Light" w:hAnsi="Calibri Light" w:cs="Calibri Light"/>
          <w:sz w:val="18"/>
          <w:szCs w:val="18"/>
          <w:lang w:val="es-ES_tradnl"/>
        </w:rPr>
        <w:t xml:space="preserve"> permitir que Howmet mantenga registros precisos de clientes y proveedores, entregue sus productos a sus clientes, reciba los servicios necesarios para sus negocios, y gestione los riesgos de terceros</w:t>
      </w:r>
    </w:p>
    <w:p>
      <w:pPr>
        <w:snapToGrid w:val="0"/>
        <w:spacing w:before="60" w:after="60" w:line="247" w:lineRule="auto"/>
        <w:textAlignment w:val="baseline"/>
        <w:outlineLvl w:val="3"/>
        <w:rPr>
          <w:rFonts w:asciiTheme="majorHAnsi" w:hAnsiTheme="majorHAnsi" w:cstheme="majorHAnsi"/>
          <w:sz w:val="18"/>
          <w:szCs w:val="18"/>
          <w:lang w:val="es-ES_tradnl"/>
        </w:rPr>
      </w:pPr>
      <w:r>
        <w:rPr>
          <w:rFonts w:ascii="Calibri Light" w:eastAsia="Calibri Light" w:hAnsi="Calibri Light" w:cs="Calibri Light"/>
          <w:b/>
          <w:bCs/>
          <w:sz w:val="18"/>
          <w:szCs w:val="18"/>
          <w:lang w:val="es-ES_tradnl"/>
        </w:rPr>
        <w:t>Fundamento legal</w:t>
      </w:r>
      <w:r>
        <w:rPr>
          <w:rFonts w:ascii="Calibri Light" w:eastAsia="Calibri Light" w:hAnsi="Calibri Light" w:cs="Calibri Light"/>
          <w:sz w:val="18"/>
          <w:szCs w:val="18"/>
          <w:lang w:val="es-ES_tradnl"/>
        </w:rPr>
        <w:t xml:space="preserve">: </w:t>
      </w:r>
      <w:bookmarkStart w:id="6" w:name="OLE_LINK27"/>
      <w:r>
        <w:rPr>
          <w:rFonts w:ascii="Calibri Light" w:eastAsia="Calibri Light" w:hAnsi="Calibri Light" w:cs="Calibri Light"/>
          <w:sz w:val="18"/>
          <w:szCs w:val="18"/>
          <w:lang w:val="es-ES_tradnl"/>
        </w:rPr>
        <w:t>una combinación de intereses legítimos y obligaciones legales</w:t>
      </w:r>
      <w:bookmarkEnd w:id="6"/>
    </w:p>
    <w:tbl>
      <w:tblPr>
        <w:tblStyle w:val="TableGrid"/>
        <w:tblW w:w="0" w:type="auto"/>
        <w:tblLook w:val="04A0" w:firstRow="1" w:lastRow="0" w:firstColumn="1" w:lastColumn="0" w:noHBand="0" w:noVBand="1"/>
      </w:tblPr>
      <w:tblGrid>
        <w:gridCol w:w="1522"/>
        <w:gridCol w:w="2157"/>
        <w:gridCol w:w="1363"/>
        <w:gridCol w:w="2004"/>
        <w:gridCol w:w="2016"/>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Contexto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Destinatarios de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Proveedores de servicios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Datos personales procesados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Retención de datos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Registro de proveedores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Representantes de Ubicación y Adquisiciones (</w:t>
            </w:r>
            <w:bookmarkStart w:id="7" w:name="OLE_LINK42"/>
            <w:r>
              <w:rPr>
                <w:rFonts w:eastAsiaTheme="minorEastAsia"/>
                <w:lang w:val="es-ES_tradnl"/>
              </w:rPr>
              <w:fldChar w:fldCharType="begin"/>
            </w:r>
            <w:r>
              <w:rPr>
                <w:lang w:val="es-ES_tradnl"/>
              </w:rPr>
              <w:instrText>HYPERLINK "https://www.howmet.com/locations/"</w:instrText>
            </w:r>
            <w:r>
              <w:rPr>
                <w:rFonts w:eastAsiaTheme="minorEastAsia"/>
                <w:lang w:val="es-ES_tradnl"/>
              </w:rPr>
              <w:fldChar w:fldCharType="separate"/>
            </w:r>
            <w:r>
              <w:rPr>
                <w:rFonts w:ascii="Calibri Light" w:eastAsia="Calibri Light" w:hAnsi="Calibri Light" w:cs="Calibri Light"/>
                <w:color w:val="0563C1"/>
                <w:sz w:val="18"/>
                <w:szCs w:val="18"/>
                <w:u w:val="single"/>
                <w:lang w:val="es-ES_tradnl"/>
              </w:rPr>
              <w:t>a nivel mundial</w:t>
            </w:r>
            <w:r>
              <w:rPr>
                <w:rFonts w:ascii="Calibri Light" w:eastAsia="Calibri Light" w:hAnsi="Calibri Light" w:cs="Calibri Light"/>
                <w:color w:val="0563C1"/>
                <w:sz w:val="18"/>
                <w:szCs w:val="18"/>
                <w:u w:val="single"/>
                <w:lang w:val="es-ES_tradnl"/>
              </w:rPr>
              <w:fldChar w:fldCharType="end"/>
            </w:r>
            <w:bookmarkEnd w:id="7"/>
            <w:r>
              <w:rPr>
                <w:rFonts w:ascii="Calibri Light" w:eastAsia="Calibri Light" w:hAnsi="Calibri Light" w:cs="Calibri Light"/>
                <w:sz w:val="18"/>
                <w:szCs w:val="18"/>
                <w:lang w:val="es-ES_tradnl"/>
              </w:rPr>
              <w:t>), Gestión de Datos Maestros (Hungría), personal de Soporte de TI (EE. UU.)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Tata Consultancy Services (India), Oracle (EE. UU.)</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Nombre, apellido, número de teléfono y dirección de correo electrónico</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bookmarkStart w:id="8" w:name="OLE_LINK6"/>
            <w:r>
              <w:rPr>
                <w:rFonts w:ascii="Calibri Light" w:eastAsia="Calibri Light" w:hAnsi="Calibri Light" w:cs="Calibri Light"/>
                <w:sz w:val="18"/>
                <w:szCs w:val="18"/>
                <w:lang w:val="es-ES_tradnl"/>
              </w:rPr>
              <w:t>Los datos personales vinculados a direcciones de correo electrónico no válidas se eliminan</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Registro e interacción a través de </w:t>
            </w:r>
            <w:hyperlink r:id="rId16" w:history="1">
              <w:r>
                <w:rPr>
                  <w:rFonts w:ascii="Calibri Light" w:eastAsia="Calibri Light" w:hAnsi="Calibri Light" w:cs="Calibri Light"/>
                  <w:color w:val="0563C1"/>
                  <w:sz w:val="18"/>
                  <w:szCs w:val="18"/>
                  <w:u w:val="single"/>
                  <w:lang w:val="es-ES_tradnl"/>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Representantes de Adquisiciones (</w:t>
            </w:r>
            <w:hyperlink r:id="rId17" w:history="1">
              <w:r>
                <w:rPr>
                  <w:rFonts w:ascii="Calibri" w:eastAsia="Calibri" w:hAnsi="Calibri" w:cs="Calibri Light"/>
                  <w:color w:val="0563C1"/>
                  <w:sz w:val="18"/>
                  <w:szCs w:val="18"/>
                  <w:u w:val="single"/>
                  <w:lang w:val="es-ES_tradnl"/>
                </w:rPr>
                <w:t>a nivel mundial</w:t>
              </w:r>
            </w:hyperlink>
            <w:r>
              <w:rPr>
                <w:rFonts w:ascii="Calibri" w:eastAsia="Calibri" w:hAnsi="Calibri" w:cs="Calibri Light"/>
                <w:color w:val="0563C1"/>
                <w:sz w:val="18"/>
                <w:szCs w:val="18"/>
                <w:lang w:val="es-ES_tradnl"/>
              </w:rPr>
              <w:t xml:space="preserve"> </w:t>
            </w:r>
            <w:r>
              <w:rPr>
                <w:rFonts w:ascii="Calibri Light" w:eastAsia="Calibri Light" w:hAnsi="Calibri Light" w:cs="Calibri Light"/>
                <w:sz w:val="18"/>
                <w:szCs w:val="18"/>
                <w:lang w:val="es-ES_tradnl"/>
              </w:rPr>
              <w:t>), propietarios de procesos comerciales (</w:t>
            </w:r>
            <w:hyperlink r:id="rId18" w:history="1">
              <w:r>
                <w:rPr>
                  <w:rFonts w:ascii="Calibri" w:eastAsia="Calibri" w:hAnsi="Calibri" w:cs="Calibri Light"/>
                  <w:color w:val="0563C1"/>
                  <w:sz w:val="18"/>
                  <w:szCs w:val="18"/>
                  <w:u w:val="single"/>
                  <w:lang w:val="es-ES_tradnl"/>
                </w:rPr>
                <w:t>a nivel mundial</w:t>
              </w:r>
            </w:hyperlink>
            <w:r>
              <w:rPr>
                <w:rFonts w:ascii="Calibri" w:eastAsia="Calibri" w:hAnsi="Calibri" w:cs="Calibri Light"/>
                <w:color w:val="0563C1"/>
                <w:sz w:val="18"/>
                <w:szCs w:val="18"/>
                <w:lang w:val="es-ES_tradnl"/>
              </w:rPr>
              <w:t xml:space="preserve"> </w:t>
            </w:r>
            <w:r>
              <w:rPr>
                <w:rFonts w:ascii="Calibri Light" w:eastAsia="Calibri Light" w:hAnsi="Calibri Light" w:cs="Calibri Light"/>
                <w:sz w:val="18"/>
                <w:szCs w:val="18"/>
                <w:lang w:val="es-ES_tradnl"/>
              </w:rPr>
              <w:t>), personal de Soporte de TI (EE. UU.)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Tata Consultancy Services (India)</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Los usuarios inactivos durante 12 meses y los usuarios registrados de clientes o proveedores inactivos están sujetos a eliminaciones mensuales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Llevar a cabo la diligencia debida sobre intermediarios</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Gestión de Datos Maestros (Hungría), Ética y Cumplimiento (EE. UU.)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Dow Jones &amp; Company (EE. UU.)</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Además de los detalles de contacto anteriores, la fecha de nacimiento de empresarios individuales, si es necesaria para una identificación única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Los datos se eliminan previa solicitud</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bookmarkStart w:id="9" w:name="OLE_LINK4"/>
      <w:r>
        <w:rPr>
          <w:rFonts w:ascii="Calibri Light" w:eastAsia="Calibri Light" w:hAnsi="Calibri Light" w:cs="Calibri Light"/>
          <w:b/>
          <w:bCs/>
          <w:color w:val="2F5496"/>
          <w:lang w:val="es-ES_tradnl"/>
        </w:rPr>
        <w:t>Si solicita un empleo</w:t>
      </w:r>
    </w:p>
    <w:p>
      <w:pPr>
        <w:snapToGrid w:val="0"/>
        <w:spacing w:before="60" w:after="60" w:line="247" w:lineRule="auto"/>
        <w:jc w:val="both"/>
        <w:textAlignment w:val="baseline"/>
        <w:outlineLvl w:val="3"/>
        <w:rPr>
          <w:rFonts w:asciiTheme="majorHAnsi" w:hAnsiTheme="majorHAnsi" w:cstheme="majorHAnsi"/>
          <w:sz w:val="18"/>
          <w:szCs w:val="18"/>
          <w:lang w:val="es-ES_tradnl"/>
        </w:rPr>
      </w:pPr>
      <w:r>
        <w:rPr>
          <w:rFonts w:ascii="Calibri Light" w:eastAsia="Calibri Light" w:hAnsi="Calibri Light" w:cs="Calibri Light"/>
          <w:b/>
          <w:bCs/>
          <w:sz w:val="18"/>
          <w:szCs w:val="18"/>
          <w:lang w:val="es-ES_tradnl"/>
        </w:rPr>
        <w:t>Propósito:</w:t>
      </w:r>
      <w:r>
        <w:rPr>
          <w:rFonts w:ascii="Calibri Light" w:eastAsia="Calibri Light" w:hAnsi="Calibri Light" w:cs="Calibri Light"/>
          <w:sz w:val="18"/>
          <w:szCs w:val="18"/>
          <w:lang w:val="es-ES_tradnl"/>
        </w:rPr>
        <w:t xml:space="preserve"> permitir que Howmet administre nuestro </w:t>
      </w:r>
      <w:hyperlink r:id="rId19" w:history="1">
        <w:r>
          <w:rPr>
            <w:rFonts w:ascii="Calibri Light" w:eastAsia="Calibri Light" w:hAnsi="Calibri Light" w:cs="Calibri Light"/>
            <w:color w:val="0563C1"/>
            <w:sz w:val="18"/>
            <w:szCs w:val="18"/>
            <w:u w:val="single"/>
            <w:lang w:val="es-ES_tradnl"/>
          </w:rPr>
          <w:t>proceso completo de contratación</w:t>
        </w:r>
      </w:hyperlink>
      <w:r>
        <w:rPr>
          <w:rFonts w:ascii="Calibri Light" w:eastAsia="Calibri Light" w:hAnsi="Calibri Light" w:cs="Calibri Light"/>
          <w:sz w:val="18"/>
          <w:szCs w:val="18"/>
          <w:lang w:val="es-ES_tradnl"/>
        </w:rPr>
        <w:t>, desde el envío de su solicitud hasta la aceptación de una oferta.</w:t>
      </w:r>
    </w:p>
    <w:p>
      <w:pPr>
        <w:snapToGrid w:val="0"/>
        <w:spacing w:before="60" w:after="60" w:line="247" w:lineRule="auto"/>
        <w:textAlignment w:val="baseline"/>
        <w:outlineLvl w:val="3"/>
        <w:rPr>
          <w:rFonts w:asciiTheme="majorHAnsi" w:hAnsiTheme="majorHAnsi" w:cstheme="majorHAnsi"/>
          <w:sz w:val="18"/>
          <w:szCs w:val="18"/>
          <w:lang w:val="es-ES_tradnl"/>
        </w:rPr>
      </w:pPr>
      <w:r>
        <w:rPr>
          <w:rFonts w:ascii="Calibri Light" w:eastAsia="Calibri Light" w:hAnsi="Calibri Light" w:cs="Calibri Light"/>
          <w:b/>
          <w:bCs/>
          <w:sz w:val="18"/>
          <w:szCs w:val="18"/>
          <w:lang w:val="es-ES_tradnl"/>
        </w:rPr>
        <w:t>Fundamento legal</w:t>
      </w:r>
      <w:r>
        <w:rPr>
          <w:rFonts w:ascii="Calibri Light" w:eastAsia="Calibri Light" w:hAnsi="Calibri Light" w:cs="Calibri Light"/>
          <w:sz w:val="18"/>
          <w:szCs w:val="18"/>
          <w:lang w:val="es-ES_tradnl"/>
        </w:rPr>
        <w:t>: su consentimiento</w:t>
      </w:r>
    </w:p>
    <w:tbl>
      <w:tblPr>
        <w:tblStyle w:val="TableGrid"/>
        <w:tblW w:w="0" w:type="auto"/>
        <w:tblLook w:val="04A0" w:firstRow="1" w:lastRow="0" w:firstColumn="1" w:lastColumn="0" w:noHBand="0" w:noVBand="1"/>
      </w:tblPr>
      <w:tblGrid>
        <w:gridCol w:w="1856"/>
        <w:gridCol w:w="1911"/>
        <w:gridCol w:w="1364"/>
        <w:gridCol w:w="1912"/>
        <w:gridCol w:w="2019"/>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Contexto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Destinatarios de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Proveedores de servicios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Datos personales procesados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Retención de datos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Opcional</w:t>
            </w:r>
            <w:r>
              <w:rPr>
                <w:rFonts w:ascii="Calibri Light" w:eastAsia="Calibri Light" w:hAnsi="Calibri Light" w:cs="Calibri Light"/>
                <w:sz w:val="18"/>
                <w:szCs w:val="18"/>
                <w:lang w:val="es-ES_tradnl"/>
              </w:rPr>
              <w:t>: uso de herramientas para respaldar el proceso de solicitud, como el análisis de currículos y la importación de perfiles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b/>
                <w:bCs/>
                <w:sz w:val="18"/>
                <w:szCs w:val="18"/>
                <w:lang w:val="es-ES_tradnl"/>
              </w:rPr>
              <w:t>Solicitud en borrador</w:t>
            </w:r>
            <w:r>
              <w:rPr>
                <w:rFonts w:ascii="Calibri Light" w:eastAsia="Calibri Light" w:hAnsi="Calibri Light" w:cs="Calibri Light"/>
                <w:sz w:val="18"/>
                <w:szCs w:val="18"/>
                <w:lang w:val="es-ES_tradnl"/>
              </w:rPr>
              <w:t>: ninguna (hasta que se envíe)</w:t>
            </w:r>
          </w:p>
          <w:p>
            <w:pPr>
              <w:snapToGrid w:val="0"/>
              <w:spacing w:before="60" w:after="60" w:line="247" w:lineRule="auto"/>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Solicitud enviada</w:t>
            </w:r>
            <w:r>
              <w:rPr>
                <w:rFonts w:ascii="Calibri Light" w:eastAsia="Calibri Light" w:hAnsi="Calibri Light" w:cs="Calibri Light"/>
                <w:sz w:val="18"/>
                <w:szCs w:val="18"/>
                <w:lang w:val="es-ES_tradnl"/>
              </w:rPr>
              <w:t xml:space="preserve">: reclutadores a nivel mundial dentro de Howmet, gerente de </w:t>
            </w:r>
            <w:r>
              <w:rPr>
                <w:rFonts w:ascii="Calibri Light" w:eastAsia="Calibri Light" w:hAnsi="Calibri Light" w:cs="Calibri Light"/>
                <w:sz w:val="18"/>
                <w:szCs w:val="18"/>
                <w:lang w:val="es-ES_tradnl"/>
              </w:rPr>
              <w:lastRenderedPageBreak/>
              <w:t>Contratación, Tecnología de RR. HH. (EE. UU.)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sz w:val="18"/>
                <w:szCs w:val="18"/>
                <w:lang w:val="es-ES_tradnl"/>
              </w:rPr>
              <w:lastRenderedPageBreak/>
              <w:t>Jobvite (EE. UU.), LinkedIn (EE. UU.), Indeed (EE. UU.)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sz w:val="18"/>
                <w:szCs w:val="18"/>
                <w:lang w:val="es-ES_tradnl"/>
              </w:rPr>
              <w:t>Información en su currículo o perfil de Indeed/LinkedIn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sz w:val="18"/>
                <w:szCs w:val="18"/>
                <w:lang w:val="es-ES_tradnl"/>
              </w:rPr>
              <w:t>Temporal, hasta completar el formulario de solicitud</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lastRenderedPageBreak/>
              <w:t>Redacción y envío de su solicitud en línea a través de la instancia en Oracle Cloud de Howmet para un puesto específico</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Oracle (EE. UU.)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Los detalles de contacto que proporcione y cualquier información en su currículo que comparta</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lang w:val="es-ES_tradnl"/>
              </w:rPr>
            </w:pPr>
            <w:bookmarkStart w:id="10" w:name="OLE_LINK39"/>
            <w:r>
              <w:rPr>
                <w:rFonts w:ascii="Calibri Light" w:eastAsia="Calibri Light" w:hAnsi="Calibri Light" w:cs="Calibri Light"/>
                <w:sz w:val="18"/>
                <w:szCs w:val="18"/>
                <w:lang w:val="es-ES_tradnl"/>
              </w:rPr>
              <w:t>Hasta que elimine su solicitud en borrador o perfil (las instrucciones se envían por correo electrónico)</w:t>
            </w:r>
          </w:p>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Asimismo, si no interactúa con su solicitud en borrador durante 30 días, se eliminará automáticamente</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Obtención de información específica de antecedentes laborales, cuando sea relevante (</w:t>
            </w:r>
            <w:bookmarkStart w:id="11" w:name="OLE_LINK1"/>
            <w:r>
              <w:rPr>
                <w:rFonts w:ascii="Calibri Light" w:eastAsia="Calibri Light" w:hAnsi="Calibri Light" w:cs="Calibri Light"/>
                <w:sz w:val="18"/>
                <w:szCs w:val="18"/>
                <w:lang w:val="es-ES_tradnl"/>
              </w:rPr>
              <w:t>EE. UU., Canadá, México, Alemania</w:t>
            </w:r>
            <w:bookmarkEnd w:id="11"/>
            <w:r>
              <w:rPr>
                <w:rFonts w:ascii="Calibri Light" w:eastAsia="Calibri Light" w:hAnsi="Calibri Light" w:cs="Calibri Light"/>
                <w:sz w:val="18"/>
                <w:szCs w:val="18"/>
                <w:lang w:val="es-ES_tradnl"/>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Reclutadores involucrados en la selección (EE. UU., Canadá, México, Alemania), Departamento Legal según sea necesario</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HireRight (EE. UU.)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Identificador nacional, antecedentes educativos y penales. Verificación de crédito solo si es necesario</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lang w:val="es-ES_tradnl"/>
              </w:rPr>
            </w:pPr>
            <w:r>
              <w:rPr>
                <w:rFonts w:ascii="Calibri Light" w:eastAsia="Calibri Light" w:hAnsi="Calibri Light" w:cs="Calibri Light"/>
                <w:sz w:val="18"/>
                <w:szCs w:val="18"/>
                <w:lang w:val="es-ES_tradnl"/>
              </w:rPr>
              <w:t xml:space="preserve">Seis meses para candidatos que no sean de EE. UU. y cinco años para candidatos estadounidenses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Proceso de verificación de empleo (EE. UU.)</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Personal de RR. HH. involucrado en la gestión de empleados nuevos (EE. UU.)</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De conformidad con la determinación de los Servicios de Ciudadanía e Inmigración de los EE. UU. </w:t>
            </w:r>
            <w:r>
              <w:rPr>
                <w:rFonts w:ascii="Calibri Light" w:eastAsia="Calibri Light" w:hAnsi="Calibri Light" w:cs="Calibri Light"/>
                <w:b/>
                <w:bCs/>
                <w:sz w:val="18"/>
                <w:szCs w:val="18"/>
                <w:lang w:val="es-ES_tradnl"/>
              </w:rPr>
              <w:t>Detalles</w:t>
            </w:r>
            <w:r>
              <w:rPr>
                <w:rFonts w:ascii="Calibri Light" w:eastAsia="Calibri Light" w:hAnsi="Calibri Light" w:cs="Calibri Light"/>
                <w:sz w:val="18"/>
                <w:szCs w:val="18"/>
                <w:lang w:val="es-ES_tradnl"/>
              </w:rPr>
              <w:t>:</w:t>
            </w:r>
          </w:p>
          <w:p>
            <w:pPr>
              <w:snapToGrid w:val="0"/>
              <w:spacing w:before="60" w:after="60" w:line="247" w:lineRule="auto"/>
              <w:rPr>
                <w:rFonts w:asciiTheme="majorHAnsi" w:hAnsiTheme="majorHAnsi" w:cstheme="majorHAnsi"/>
                <w:sz w:val="18"/>
                <w:szCs w:val="18"/>
                <w:lang w:val="es-ES_tradnl"/>
              </w:rPr>
            </w:pPr>
            <w:hyperlink r:id="rId20" w:history="1">
              <w:r>
                <w:rPr>
                  <w:rFonts w:ascii="Calibri Light" w:eastAsia="Calibri Light" w:hAnsi="Calibri Light" w:cs="Calibri Light"/>
                  <w:color w:val="0563C1"/>
                  <w:sz w:val="18"/>
                  <w:szCs w:val="18"/>
                  <w:u w:val="single"/>
                  <w:lang w:val="es-ES_tradnl" w:eastAsia="zh-CN"/>
                </w:rPr>
                <w:t>Formulario I-9 de verificación de elegibilidad de empleo</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lang w:val="es-ES_tradnl"/>
              </w:rPr>
            </w:pPr>
            <w:r>
              <w:rPr>
                <w:rFonts w:ascii="Calibri Light" w:eastAsia="Calibri Light" w:hAnsi="Calibri Light" w:cs="Calibri Light"/>
                <w:sz w:val="18"/>
                <w:szCs w:val="18"/>
                <w:lang w:val="es-ES_tradnl"/>
              </w:rPr>
              <w:t xml:space="preserve">De conformidad con la determinación de los Servicios de Ciudadanía e Inmigración de los EE. UU. </w:t>
            </w:r>
            <w:r>
              <w:rPr>
                <w:rFonts w:ascii="Calibri Light" w:eastAsia="Calibri Light" w:hAnsi="Calibri Light" w:cs="Calibri Light"/>
                <w:b/>
                <w:bCs/>
                <w:sz w:val="18"/>
                <w:szCs w:val="18"/>
                <w:lang w:val="es-ES_tradnl"/>
              </w:rPr>
              <w:t>Detalles</w:t>
            </w:r>
            <w:r>
              <w:rPr>
                <w:rFonts w:ascii="Calibri Light" w:eastAsia="Calibri Light" w:hAnsi="Calibri Light" w:cs="Calibri Light"/>
                <w:sz w:val="18"/>
                <w:szCs w:val="18"/>
                <w:lang w:val="es-ES_tradnl"/>
              </w:rPr>
              <w:t>:</w:t>
            </w:r>
            <w:r>
              <w:rPr>
                <w:rFonts w:ascii="Calibri Light" w:eastAsia="Calibri Light" w:hAnsi="Calibri Light" w:cs="Calibri Light"/>
                <w:color w:val="FF0000"/>
                <w:sz w:val="18"/>
                <w:szCs w:val="18"/>
                <w:lang w:val="es-ES_tradnl"/>
              </w:rPr>
              <w:t xml:space="preserve"> </w:t>
            </w:r>
          </w:p>
          <w:p>
            <w:pPr>
              <w:snapToGrid w:val="0"/>
              <w:spacing w:before="60" w:after="60" w:line="247" w:lineRule="auto"/>
              <w:rPr>
                <w:rFonts w:asciiTheme="majorHAnsi" w:hAnsiTheme="majorHAnsi" w:cstheme="majorHAnsi"/>
                <w:sz w:val="18"/>
                <w:szCs w:val="18"/>
                <w:highlight w:val="yellow"/>
                <w:lang w:val="es-ES_tradnl"/>
              </w:rPr>
            </w:pPr>
            <w:hyperlink r:id="rId21" w:history="1">
              <w:r>
                <w:rPr>
                  <w:rFonts w:ascii="Calibri Light" w:eastAsia="Calibri Light" w:hAnsi="Calibri Light" w:cs="Calibri Light"/>
                  <w:color w:val="0563C1"/>
                  <w:sz w:val="18"/>
                  <w:szCs w:val="18"/>
                  <w:u w:val="single"/>
                  <w:lang w:val="es-ES_tradnl" w:eastAsia="zh-CN"/>
                </w:rPr>
                <w:t>Retención y almacenamiento | Servicios de Ciudadanía e Inmigración de los EE. UU</w:t>
              </w:r>
            </w:hyperlink>
          </w:p>
        </w:tc>
      </w:tr>
    </w:tbl>
    <w:bookmarkEnd w:id="9"/>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r>
        <w:rPr>
          <w:rFonts w:ascii="Calibri Light" w:eastAsia="Calibri Light" w:hAnsi="Calibri Light" w:cs="Calibri Light"/>
          <w:b/>
          <w:bCs/>
          <w:color w:val="2F5496"/>
          <w:lang w:val="es-ES_tradnl"/>
        </w:rPr>
        <w:t>Si presenta una solicitud, una queja o una inquietud relacionada con la integridad de la privacidad de datos</w:t>
      </w:r>
    </w:p>
    <w:p>
      <w:pPr>
        <w:snapToGrid w:val="0"/>
        <w:spacing w:before="60" w:after="60" w:line="247" w:lineRule="auto"/>
        <w:jc w:val="both"/>
        <w:textAlignment w:val="baseline"/>
        <w:outlineLvl w:val="3"/>
        <w:rPr>
          <w:rFonts w:asciiTheme="majorHAnsi" w:hAnsiTheme="majorHAnsi" w:cstheme="majorHAnsi"/>
          <w:sz w:val="18"/>
          <w:szCs w:val="18"/>
          <w:lang w:val="es-ES_tradnl"/>
        </w:rPr>
      </w:pPr>
      <w:r>
        <w:rPr>
          <w:rFonts w:ascii="Calibri Light" w:eastAsia="Calibri Light" w:hAnsi="Calibri Light" w:cs="Calibri Light"/>
          <w:b/>
          <w:bCs/>
          <w:sz w:val="18"/>
          <w:szCs w:val="18"/>
          <w:lang w:val="es-ES_tradnl"/>
        </w:rPr>
        <w:t>Propósito:</w:t>
      </w:r>
      <w:r>
        <w:rPr>
          <w:rFonts w:ascii="Calibri Light" w:eastAsia="Calibri Light" w:hAnsi="Calibri Light" w:cs="Calibri Light"/>
          <w:sz w:val="18"/>
          <w:szCs w:val="18"/>
          <w:lang w:val="es-ES_tradnl"/>
        </w:rPr>
        <w:t xml:space="preserve"> permitir que Howmet evalúe la solicitud o el asunto informado y responda de acuerdo con los requisitos aplicables</w:t>
      </w:r>
    </w:p>
    <w:p>
      <w:pPr>
        <w:snapToGrid w:val="0"/>
        <w:spacing w:before="60" w:after="60" w:line="247" w:lineRule="auto"/>
        <w:textAlignment w:val="baseline"/>
        <w:outlineLvl w:val="3"/>
        <w:rPr>
          <w:rFonts w:asciiTheme="majorHAnsi" w:hAnsiTheme="majorHAnsi" w:cstheme="majorHAnsi"/>
          <w:sz w:val="18"/>
          <w:szCs w:val="18"/>
          <w:lang w:val="es-ES_tradnl"/>
        </w:rPr>
      </w:pPr>
      <w:r>
        <w:rPr>
          <w:rFonts w:ascii="Calibri Light" w:eastAsia="Calibri Light" w:hAnsi="Calibri Light" w:cs="Calibri Light"/>
          <w:b/>
          <w:bCs/>
          <w:sz w:val="18"/>
          <w:szCs w:val="18"/>
          <w:lang w:val="es-ES_tradnl"/>
        </w:rPr>
        <w:t>Fundamento legal</w:t>
      </w:r>
      <w:r>
        <w:rPr>
          <w:rFonts w:ascii="Calibri Light" w:eastAsia="Calibri Light" w:hAnsi="Calibri Light" w:cs="Calibri Light"/>
          <w:sz w:val="18"/>
          <w:szCs w:val="18"/>
          <w:lang w:val="es-ES_tradnl"/>
        </w:rPr>
        <w:t>: obligación legal</w:t>
      </w:r>
    </w:p>
    <w:tbl>
      <w:tblPr>
        <w:tblStyle w:val="TableGrid"/>
        <w:tblW w:w="0" w:type="auto"/>
        <w:tblLook w:val="04A0" w:firstRow="1" w:lastRow="0" w:firstColumn="1" w:lastColumn="0" w:noHBand="0" w:noVBand="1"/>
      </w:tblPr>
      <w:tblGrid>
        <w:gridCol w:w="1703"/>
        <w:gridCol w:w="2317"/>
        <w:gridCol w:w="1247"/>
        <w:gridCol w:w="1805"/>
        <w:gridCol w:w="199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Contexto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Destinatarios de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Proveedores de servicios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Datos personales procesados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es-ES_tradnl"/>
              </w:rPr>
            </w:pPr>
            <w:r>
              <w:rPr>
                <w:rFonts w:ascii="Calibri Light" w:eastAsia="Calibri Light" w:hAnsi="Calibri Light" w:cs="Calibri Light"/>
                <w:b/>
                <w:bCs/>
                <w:sz w:val="18"/>
                <w:szCs w:val="18"/>
                <w:lang w:val="es-ES_tradnl"/>
              </w:rPr>
              <w:t>Retención de datos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Llenado y envío del </w:t>
            </w:r>
            <w:hyperlink r:id="rId22" w:history="1">
              <w:r>
                <w:rPr>
                  <w:rFonts w:ascii="Calibri Light" w:eastAsia="Calibri Light" w:hAnsi="Calibri Light" w:cs="Calibri Light"/>
                  <w:color w:val="0563C1"/>
                  <w:sz w:val="18"/>
                  <w:szCs w:val="18"/>
                  <w:u w:val="single"/>
                  <w:lang w:val="es-ES_tradnl"/>
                </w:rPr>
                <w:t>Formulario de solicitud del sujeto de datos</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Oficina de Privacidad (EE. UU., Países Bajos, Hungría)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OneTrust (EE. UU.)</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Los detalles de contacto que proporcione y detalles de su solicitud, queja o inquietud</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De conformidad con los plazos de reclamaciones de la ley civil, que varían de un país a otro</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Comunicación con la </w:t>
            </w:r>
            <w:hyperlink r:id="rId23" w:history="1">
              <w:r>
                <w:rPr>
                  <w:rFonts w:ascii="Calibri Light" w:eastAsia="Calibri Light" w:hAnsi="Calibri Light" w:cs="Calibri Light"/>
                  <w:color w:val="0563C1"/>
                  <w:sz w:val="18"/>
                  <w:szCs w:val="18"/>
                  <w:u w:val="single"/>
                  <w:lang w:val="es-ES_tradnl"/>
                </w:rPr>
                <w:t>Línea de integridad</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Ética y Cumplimiento (EE. UU.) y otros departamentos según sea necesario para investigar el informe (</w:t>
            </w:r>
            <w:hyperlink r:id="rId24" w:history="1">
              <w:r>
                <w:rPr>
                  <w:rFonts w:ascii="Calibri" w:eastAsia="Calibri" w:hAnsi="Calibri" w:cs="Calibri Light"/>
                  <w:color w:val="0563C1"/>
                  <w:sz w:val="18"/>
                  <w:szCs w:val="18"/>
                  <w:u w:val="single"/>
                  <w:lang w:val="es-ES_tradnl"/>
                </w:rPr>
                <w:t>a nivel mundial</w:t>
              </w:r>
            </w:hyperlink>
            <w:r>
              <w:rPr>
                <w:rFonts w:ascii="Calibri Light" w:eastAsia="Calibri Light" w:hAnsi="Calibri Light" w:cs="Calibri Light"/>
                <w:sz w:val="18"/>
                <w:szCs w:val="18"/>
                <w:lang w:val="es-ES_tradnl"/>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Navex (EE. UU.)</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10 años</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s-ES_tradnl"/>
        </w:rPr>
      </w:pPr>
      <w:r>
        <w:rPr>
          <w:rFonts w:ascii="Calibri Light" w:eastAsia="Calibri Light" w:hAnsi="Calibri Light" w:cs="Calibri Light"/>
          <w:b/>
          <w:bCs/>
          <w:color w:val="2F5496"/>
          <w:sz w:val="24"/>
          <w:szCs w:val="24"/>
          <w:lang w:val="es-ES_tradnl"/>
        </w:rPr>
        <w:t>Toma de decisiones automatizada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s-ES_tradnl"/>
        </w:rPr>
      </w:pPr>
      <w:r>
        <w:rPr>
          <w:rFonts w:ascii="Calibri Light" w:eastAsia="Calibri Light" w:hAnsi="Calibri Light" w:cs="Calibri Light"/>
          <w:sz w:val="18"/>
          <w:szCs w:val="18"/>
          <w:lang w:val="es-ES_tradnl" w:eastAsia="en-US"/>
        </w:rPr>
        <w:t>No se toman decisiones automatizadas en el contexto de ninguna de las actividades mencionadas anteriormente.</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s-ES_tradnl"/>
        </w:rPr>
      </w:pPr>
      <w:bookmarkStart w:id="12" w:name="OLE_LINK20"/>
      <w:r>
        <w:rPr>
          <w:rFonts w:ascii="Calibri Light" w:eastAsia="Calibri Light" w:hAnsi="Calibri Light" w:cs="Calibri Light"/>
          <w:b/>
          <w:bCs/>
          <w:color w:val="2F5496"/>
          <w:sz w:val="24"/>
          <w:szCs w:val="24"/>
          <w:lang w:val="es-ES_tradnl"/>
        </w:rPr>
        <w:t xml:space="preserve">Transferencia de datos a nivel mundial </w:t>
      </w:r>
    </w:p>
    <w:p>
      <w:pPr>
        <w:snapToGrid w:val="0"/>
        <w:spacing w:before="60" w:after="60" w:line="247" w:lineRule="auto"/>
        <w:jc w:val="both"/>
        <w:rPr>
          <w:rFonts w:asciiTheme="majorHAnsi" w:eastAsia="Times New Roman" w:hAnsiTheme="majorHAnsi" w:cstheme="majorHAnsi"/>
          <w:sz w:val="18"/>
          <w:szCs w:val="18"/>
          <w:lang w:val="es-ES_tradnl" w:eastAsia="en-US"/>
        </w:rPr>
      </w:pPr>
      <w:bookmarkStart w:id="13" w:name="OLE_LINK38"/>
      <w:bookmarkEnd w:id="12"/>
      <w:r>
        <w:rPr>
          <w:rFonts w:ascii="Calibri Light" w:eastAsia="Calibri Light" w:hAnsi="Calibri Light" w:cs="Calibri Light"/>
          <w:sz w:val="18"/>
          <w:szCs w:val="18"/>
          <w:lang w:val="es-ES_tradnl" w:eastAsia="en-US"/>
        </w:rPr>
        <w:t xml:space="preserve">En la </w:t>
      </w:r>
      <w:bookmarkEnd w:id="13"/>
      <w:r>
        <w:rPr>
          <w:rFonts w:ascii="Calibri Light" w:eastAsia="Calibri Light" w:hAnsi="Calibri Light" w:cs="Calibri Light"/>
          <w:sz w:val="18"/>
          <w:szCs w:val="18"/>
          <w:lang w:val="es-ES_tradnl" w:eastAsia="en-US"/>
        </w:rPr>
        <w:t xml:space="preserve">medida en que sea necesario y de acuerdo con los cuadros anteriores de esta Política, se podrá acceder a sus datos desde países fuera del Espacio Económico Europeo, el Reino Unido y Suiza (incluidos los Estados Unidos, México, China, Brasil, Australia) que están sujetos a diferentes estándares de protección de datos. Howmet tomará las medidas adecuadas para garantizar que las transferencias de información personal se realicen de acuerdo con las leyes vigentes y se gestionen con precaución para proteger sus derechos de privacidad y sus intereses; asimismo, las transferencias se limitarán a países reconocidos por proporcionar un nivel adecuado de protección legal o donde podemos estar seguros de que existen acuerdos alternativos para proteger sus derechos de privacidad. Con este fin: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Nos aseguramos de que las transferencias dentro de Howmet estén cubiertas por un acuerdo celebrado por miembros de Howmet (un acuerdo intragrupal) que obliga contractualmente a cada miembro a garantizar que </w:t>
      </w:r>
      <w:r>
        <w:rPr>
          <w:rFonts w:ascii="Calibri Light" w:eastAsia="Calibri Light" w:hAnsi="Calibri Light" w:cs="Calibri Light"/>
          <w:sz w:val="18"/>
          <w:szCs w:val="18"/>
          <w:lang w:val="es-ES_tradnl"/>
        </w:rPr>
        <w:lastRenderedPageBreak/>
        <w:t xml:space="preserve">los datos personales reciban un nivel adecuado y coherente de protección dondequiera que se transfieran dentro de Howmet, lo que incluye, cuando corresponda, las </w:t>
      </w:r>
      <w:hyperlink r:id="rId25" w:history="1">
        <w:r>
          <w:rPr>
            <w:rFonts w:ascii="Calibri Light" w:eastAsia="Calibri Light" w:hAnsi="Calibri Light" w:cs="Calibri Light"/>
            <w:color w:val="0563C1"/>
            <w:sz w:val="18"/>
            <w:szCs w:val="18"/>
            <w:u w:val="single"/>
            <w:lang w:val="es-ES_tradnl"/>
          </w:rPr>
          <w:t>Cláusulas Contractuales Tipo de la Comisión de la UE</w:t>
        </w:r>
      </w:hyperlink>
      <w:r>
        <w:rPr>
          <w:rFonts w:ascii="Calibri Light" w:eastAsia="Calibri Light" w:hAnsi="Calibri Light" w:cs="Calibri Light"/>
          <w:color w:val="0563C1"/>
          <w:sz w:val="18"/>
          <w:szCs w:val="18"/>
          <w:lang w:val="es-ES_tradnl"/>
        </w:rPr>
        <w:t>,</w:t>
      </w:r>
      <w:r>
        <w:rPr>
          <w:rFonts w:ascii="Calibri Light" w:eastAsia="Calibri Light" w:hAnsi="Calibri Light" w:cs="Calibri Light"/>
          <w:color w:val="0563C1"/>
          <w:sz w:val="18"/>
          <w:szCs w:val="18"/>
          <w:u w:val="single"/>
          <w:lang w:val="es-ES_tradnl"/>
        </w:rPr>
        <w:t xml:space="preserve"> las Cláusulas Contractuales Tipo revisadas del Comisionado Federal de la Información y la Protección de Datos</w:t>
      </w:r>
      <w:r>
        <w:rPr>
          <w:rFonts w:ascii="Calibri Light" w:eastAsia="Calibri Light" w:hAnsi="Calibri Light" w:cs="Calibri Light"/>
          <w:sz w:val="18"/>
          <w:szCs w:val="18"/>
          <w:lang w:val="es-ES_tradnl"/>
        </w:rPr>
        <w:t xml:space="preserve"> o el </w:t>
      </w:r>
      <w:hyperlink r:id="rId26" w:history="1">
        <w:r>
          <w:rPr>
            <w:rFonts w:ascii="Calibri Light" w:eastAsia="Calibri Light" w:hAnsi="Calibri Light" w:cs="Calibri Light"/>
            <w:color w:val="0563C1"/>
            <w:sz w:val="18"/>
            <w:szCs w:val="18"/>
            <w:u w:val="single"/>
            <w:lang w:val="es-ES_tradnl"/>
          </w:rPr>
          <w:t>Acuerdo/Apéndice de Transferencia Internacional de Datos del Reino Unido</w:t>
        </w:r>
      </w:hyperlink>
      <w:r>
        <w:rPr>
          <w:rFonts w:ascii="Calibri Light" w:eastAsia="Calibri Light" w:hAnsi="Calibri Light" w:cs="Calibri Light"/>
          <w:sz w:val="18"/>
          <w:szCs w:val="18"/>
          <w:lang w:val="es-ES_tradnl"/>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Cuando transferimos sus datos personales fuera de Howmet o a terceros ubicados en todo el mundo, incluso fuera del EEE/R.U./Suiza, que ayudan a proporcionar nuestros productos y servicios, obtenemos compromisos contractuales de ellos para proteger sus datos personales, lo que incluye, cuando corresponda, las </w:t>
      </w:r>
      <w:bookmarkStart w:id="14" w:name="OLE_LINK18"/>
      <w:r>
        <w:rPr>
          <w:lang w:val="es-ES_tradnl"/>
        </w:rPr>
        <w:fldChar w:fldCharType="begin"/>
      </w:r>
      <w:r>
        <w:rPr>
          <w:lang w:val="es-ES_tradnl"/>
        </w:rPr>
        <w:instrText>HYPERLINK "https://commission.europa.eu/publications/standard-contractual-clauses-international-transfers_en"</w:instrText>
      </w:r>
      <w:r>
        <w:rPr>
          <w:lang w:val="es-ES_tradnl"/>
        </w:rPr>
        <w:fldChar w:fldCharType="separate"/>
      </w:r>
      <w:r>
        <w:rPr>
          <w:rFonts w:ascii="Calibri Light" w:eastAsia="Calibri Light" w:hAnsi="Calibri Light" w:cs="Calibri Light"/>
          <w:color w:val="0563C1"/>
          <w:sz w:val="18"/>
          <w:szCs w:val="18"/>
          <w:u w:val="single"/>
          <w:lang w:val="es-ES_tradnl"/>
        </w:rPr>
        <w:t>Cláusulas Contractuales Tipo de la Comisión de la UE</w:t>
      </w:r>
      <w:r>
        <w:rPr>
          <w:rFonts w:ascii="Calibri Light" w:eastAsia="Calibri Light" w:hAnsi="Calibri Light" w:cs="Calibri Light"/>
          <w:color w:val="0563C1"/>
          <w:sz w:val="18"/>
          <w:szCs w:val="18"/>
          <w:u w:val="single"/>
          <w:lang w:val="es-ES_tradnl"/>
        </w:rPr>
        <w:fldChar w:fldCharType="end"/>
      </w:r>
      <w:r>
        <w:rPr>
          <w:rFonts w:ascii="Calibri Light" w:eastAsia="Calibri Light" w:hAnsi="Calibri Light" w:cs="Calibri Light"/>
          <w:color w:val="0563C1"/>
          <w:sz w:val="18"/>
          <w:szCs w:val="18"/>
          <w:u w:val="single"/>
          <w:lang w:val="es-ES_tradnl"/>
        </w:rPr>
        <w:t>, las Cláusulas Contractuales Tipo revisadas del Comisionado Federal de la Información y la Protección de Datos</w:t>
      </w:r>
      <w:r>
        <w:rPr>
          <w:rFonts w:ascii="Calibri Light" w:eastAsia="Calibri Light" w:hAnsi="Calibri Light" w:cs="Calibri Light"/>
          <w:sz w:val="18"/>
          <w:szCs w:val="18"/>
          <w:lang w:val="es-ES_tradnl"/>
        </w:rPr>
        <w:t xml:space="preserve"> o el </w:t>
      </w:r>
      <w:hyperlink r:id="rId27" w:history="1">
        <w:r>
          <w:rPr>
            <w:rFonts w:ascii="Calibri Light" w:eastAsia="Calibri Light" w:hAnsi="Calibri Light" w:cs="Calibri Light"/>
            <w:color w:val="0563C1"/>
            <w:sz w:val="18"/>
            <w:szCs w:val="18"/>
            <w:u w:val="single"/>
            <w:lang w:val="es-ES_tradnl"/>
          </w:rPr>
          <w:t>Acuerdo/Apéndice de Transferencia Internacional de Datos del Reino Unido</w:t>
        </w:r>
      </w:hyperlink>
      <w:bookmarkEnd w:id="14"/>
      <w:r>
        <w:rPr>
          <w:rFonts w:ascii="Calibri Light" w:eastAsia="Calibri Light" w:hAnsi="Calibri Light" w:cs="Calibri Light"/>
          <w:sz w:val="18"/>
          <w:szCs w:val="18"/>
          <w:lang w:val="es-ES_tradnl"/>
        </w:rPr>
        <w:t xml:space="preserve">; o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Cuando recibimos solicitudes de información de las fuerzas del orden o de reguladores, validamos cuidadosamente estas solicitudes antes de que se divulguen datos personales. </w:t>
      </w:r>
    </w:p>
    <w:p>
      <w:pPr>
        <w:pStyle w:val="BodyText"/>
        <w:snapToGrid w:val="0"/>
        <w:spacing w:before="60" w:after="60" w:line="247" w:lineRule="auto"/>
        <w:ind w:left="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Si se encuentra en el </w:t>
      </w:r>
      <w:bookmarkStart w:id="15" w:name="OLE_LINK43"/>
      <w:r>
        <w:rPr>
          <w:rFonts w:ascii="Calibri Light" w:eastAsia="Calibri Light" w:hAnsi="Calibri Light" w:cs="Calibri Light"/>
          <w:sz w:val="18"/>
          <w:szCs w:val="18"/>
          <w:lang w:val="es-ES_tradnl"/>
        </w:rPr>
        <w:t>Espacio Económico Europeo</w:t>
      </w:r>
      <w:bookmarkEnd w:id="15"/>
      <w:r>
        <w:rPr>
          <w:rFonts w:ascii="Calibri Light" w:eastAsia="Calibri Light" w:hAnsi="Calibri Light" w:cs="Calibri Light"/>
          <w:sz w:val="18"/>
          <w:szCs w:val="18"/>
          <w:lang w:val="es-ES_tradnl"/>
        </w:rPr>
        <w:t xml:space="preserve"> (EEE), el Reino Unido (R.U.) o Suiza, cumpliremos con los requisitos legales aplicables que proporcionan protección adecuada para la transferencia de información personal a destinatarios en países fuera de estas áreas. Con respecto a las transferencias de información personal a los EE. UU., Howmet cumple con el </w:t>
      </w:r>
      <w:bookmarkStart w:id="16" w:name="OLE_LINK28"/>
      <w:r>
        <w:rPr>
          <w:rFonts w:ascii="Calibri Light" w:eastAsia="Calibri Light" w:hAnsi="Calibri Light" w:cs="Calibri Light"/>
          <w:sz w:val="18"/>
          <w:szCs w:val="18"/>
          <w:lang w:val="es-ES_tradnl"/>
        </w:rPr>
        <w:t>Marco de Privacidad de Datos</w:t>
      </w:r>
      <w:bookmarkStart w:id="17" w:name="OLE_LINK2"/>
      <w:r>
        <w:rPr>
          <w:rFonts w:ascii="Calibri Light" w:eastAsia="Calibri Light" w:hAnsi="Calibri Light" w:cs="Calibri Light"/>
          <w:sz w:val="18"/>
          <w:szCs w:val="18"/>
          <w:lang w:val="es-ES_tradnl"/>
        </w:rPr>
        <w:t xml:space="preserve"> </w:t>
      </w:r>
      <w:bookmarkEnd w:id="17"/>
      <w:r>
        <w:rPr>
          <w:rFonts w:ascii="Calibri Light" w:eastAsia="Calibri Light" w:hAnsi="Calibri Light" w:cs="Calibri Light"/>
          <w:sz w:val="18"/>
          <w:szCs w:val="18"/>
          <w:lang w:val="es-ES_tradnl"/>
        </w:rPr>
        <w:t>(</w:t>
      </w:r>
      <w:bookmarkStart w:id="18" w:name="OLE_LINK3"/>
      <w:r>
        <w:rPr>
          <w:rFonts w:ascii="Calibri Light" w:eastAsia="Calibri Light" w:hAnsi="Calibri Light" w:cs="Calibri Light"/>
          <w:sz w:val="18"/>
          <w:szCs w:val="18"/>
          <w:lang w:val="es-ES_tradnl"/>
        </w:rPr>
        <w:t>Data Privacy Framework, DPF</w:t>
      </w:r>
      <w:bookmarkEnd w:id="18"/>
      <w:r>
        <w:rPr>
          <w:rFonts w:ascii="Calibri Light" w:eastAsia="Calibri Light" w:hAnsi="Calibri Light" w:cs="Calibri Light"/>
          <w:sz w:val="18"/>
          <w:szCs w:val="18"/>
          <w:lang w:val="es-ES_tradnl"/>
        </w:rPr>
        <w:t>)</w:t>
      </w:r>
      <w:bookmarkEnd w:id="16"/>
      <w:r>
        <w:rPr>
          <w:rFonts w:ascii="Calibri Light" w:eastAsia="Calibri Light" w:hAnsi="Calibri Light" w:cs="Calibri Light"/>
          <w:sz w:val="18"/>
          <w:szCs w:val="18"/>
          <w:lang w:val="es-ES_tradnl"/>
        </w:rPr>
        <w:t xml:space="preserve"> entre la UE y los EE. UU., la extensión de Suiza al DPF UE/EE. UU. y la extensión del Reino Unido al DPF UE/EE. UU., según lo establecido por el Departamento de Comercio de los EE. UU. Howmet ha certificado ante el Departamento de Comercio de los EE. UU. que cumple con los principios del DPF con respecto al procesamiento de datos personales recibidos de la Unión Europea, Suiza y el </w:t>
      </w:r>
      <w:bookmarkStart w:id="19" w:name="OLE_LINK44"/>
      <w:r>
        <w:rPr>
          <w:rFonts w:ascii="Calibri Light" w:eastAsia="Calibri Light" w:hAnsi="Calibri Light" w:cs="Calibri Light"/>
          <w:sz w:val="18"/>
          <w:szCs w:val="18"/>
          <w:lang w:val="es-ES_tradnl"/>
        </w:rPr>
        <w:t xml:space="preserve">Reino Unido </w:t>
      </w:r>
      <w:bookmarkEnd w:id="19"/>
      <w:r>
        <w:rPr>
          <w:rFonts w:ascii="Calibri Light" w:eastAsia="Calibri Light" w:hAnsi="Calibri Light" w:cs="Calibri Light"/>
          <w:sz w:val="18"/>
          <w:szCs w:val="18"/>
          <w:lang w:val="es-ES_tradnl"/>
        </w:rPr>
        <w:t xml:space="preserve">en función del DPF UE/EE. UU., la extensión de Suiza al DPF UE/EE. UU. y la extensión del Reino Unido al DPF UE/EE. UU. Si existe algún conflicto entre los términos de esta política de privacidad y los principios del DPF UE/EE. UU., regirán los principios. Para obtener más información sobre el programa Marco de Privacidad de Datos (DPF) y ver nuestra certificación, visite </w:t>
      </w:r>
      <w:hyperlink r:id="rId28" w:history="1">
        <w:r>
          <w:rPr>
            <w:rFonts w:ascii="Calibri Light" w:eastAsia="Calibri Light" w:hAnsi="Calibri Light" w:cs="Calibri Light"/>
            <w:color w:val="0563C1"/>
            <w:sz w:val="18"/>
            <w:szCs w:val="18"/>
            <w:u w:val="single"/>
            <w:lang w:val="es-ES_tradnl"/>
          </w:rPr>
          <w:t>https://www.dataprivacyframework.gov/</w:t>
        </w:r>
      </w:hyperlink>
      <w:r>
        <w:rPr>
          <w:rFonts w:ascii="Calibri Light" w:eastAsia="Calibri Light" w:hAnsi="Calibri Light" w:cs="Calibri Light"/>
          <w:sz w:val="18"/>
          <w:szCs w:val="18"/>
          <w:lang w:val="es-ES_tradnl"/>
        </w:rPr>
        <w:t>. Tenga en cuenta que las leyes de protección de datos en el EEE, el R.U., Suiza y otras regiones pueden exigir que las personas que transfieren datos personales a Howmet en los EE. UU. celebren un acuerdo por separado con Howmet antes de iniciar dichas transferencias.</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Tiene derecho a comunicarse con nosotros a </w:t>
      </w:r>
      <w:hyperlink r:id="rId29" w:history="1">
        <w:r>
          <w:rPr>
            <w:rFonts w:ascii="Calibri Light" w:eastAsia="Calibri Light" w:hAnsi="Calibri Light" w:cs="Calibri Light"/>
            <w:color w:val="0563C1"/>
            <w:sz w:val="18"/>
            <w:szCs w:val="18"/>
            <w:u w:val="single"/>
            <w:lang w:val="es-ES_tradnl"/>
          </w:rPr>
          <w:t>privacy@howmet.com</w:t>
        </w:r>
      </w:hyperlink>
      <w:r>
        <w:rPr>
          <w:rFonts w:ascii="Calibri Light" w:eastAsia="Calibri Light" w:hAnsi="Calibri Light" w:cs="Calibri Light"/>
          <w:sz w:val="18"/>
          <w:szCs w:val="18"/>
          <w:lang w:val="es-ES_tradnl"/>
        </w:rPr>
        <w:t xml:space="preserve"> para obtener más información sobre las medidas de seguridad que implementamos para garantizar la protección adecuada de sus datos personales cuando se transfieren como se mencionó anteriormente y a recibir una copia de dicho mecanismo de transferencia.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s-ES_tradnl"/>
        </w:rPr>
      </w:pPr>
      <w:bookmarkStart w:id="20" w:name="OLE_LINK33"/>
      <w:r>
        <w:rPr>
          <w:rFonts w:ascii="Calibri Light" w:eastAsia="Calibri Light" w:hAnsi="Calibri Light" w:cs="Calibri Light"/>
          <w:b/>
          <w:bCs/>
          <w:color w:val="2F5496"/>
          <w:sz w:val="24"/>
          <w:szCs w:val="24"/>
          <w:lang w:val="es-ES_tradnl"/>
        </w:rPr>
        <w:t>Sus derechos y opciones</w:t>
      </w:r>
      <w:bookmarkEnd w:id="20"/>
      <w:r>
        <w:rPr>
          <w:rFonts w:ascii="Calibri Light" w:eastAsia="Calibri Light" w:hAnsi="Calibri Light" w:cs="Calibri Light"/>
          <w:b/>
          <w:bCs/>
          <w:color w:val="2F5496"/>
          <w:sz w:val="24"/>
          <w:szCs w:val="24"/>
          <w:lang w:val="es-ES_tradnl"/>
        </w:rPr>
        <w:t xml:space="preserve"> </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Usted tiene ciertos derechos en relación con sus datos que puede ejercer a través de cualquier medio razonable, incluso completando nuestro formulario de solicitud en </w:t>
      </w:r>
      <w:hyperlink r:id="rId30" w:history="1">
        <w:r>
          <w:rPr>
            <w:rFonts w:ascii="Calibri Light" w:eastAsia="Calibri Light" w:hAnsi="Calibri Light" w:cs="Calibri Light"/>
            <w:color w:val="0563C1"/>
            <w:sz w:val="18"/>
            <w:szCs w:val="18"/>
            <w:u w:val="single"/>
            <w:lang w:val="es-ES_tradnl"/>
          </w:rPr>
          <w:t>https://www.howmet.com/privacy/dsr/</w:t>
        </w:r>
      </w:hyperlink>
      <w:r>
        <w:rPr>
          <w:rFonts w:ascii="Calibri Light" w:eastAsia="Calibri Light" w:hAnsi="Calibri Light" w:cs="Calibri Light"/>
          <w:sz w:val="18"/>
          <w:szCs w:val="18"/>
          <w:lang w:val="es-ES_tradnl"/>
        </w:rPr>
        <w:t xml:space="preserve"> o enviando un correo electrónico a </w:t>
      </w:r>
      <w:hyperlink r:id="rId31" w:history="1">
        <w:r>
          <w:rPr>
            <w:rFonts w:ascii="Calibri Light" w:eastAsia="Calibri Light" w:hAnsi="Calibri Light" w:cs="Calibri Light"/>
            <w:color w:val="0563C1"/>
            <w:sz w:val="18"/>
            <w:szCs w:val="18"/>
            <w:u w:val="single"/>
            <w:lang w:val="es-ES_tradnl"/>
          </w:rPr>
          <w:t>privacy@howmet.com</w:t>
        </w:r>
      </w:hyperlink>
      <w:r>
        <w:rPr>
          <w:rFonts w:ascii="Calibri Light" w:eastAsia="Calibri Light" w:hAnsi="Calibri Light" w:cs="Calibri Light"/>
          <w:sz w:val="18"/>
          <w:szCs w:val="18"/>
          <w:lang w:val="es-ES_tradnl"/>
        </w:rPr>
        <w:t xml:space="preserve">. Haremos todos los esfuerzos razonables para cumplir con su solicitud de inmediato o para notificarle si necesitamos más información para cumplir con su solicitud, p. ej., podemos pedirle información adicional para confirmar su identidad y por motivos de seguridad, antes de divulgar cualquier dato que se le solicite. </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Si bien el nombre de estos derechos puede variar de un país a otro (p. ej., el </w:t>
      </w:r>
      <w:hyperlink r:id="rId32" w:anchor="d1e2513-1-1" w:history="1">
        <w:r>
          <w:rPr>
            <w:rFonts w:ascii="Calibri Light" w:eastAsia="Calibri Light" w:hAnsi="Calibri Light" w:cs="Calibri Light"/>
            <w:color w:val="0563C1"/>
            <w:sz w:val="18"/>
            <w:szCs w:val="18"/>
            <w:u w:val="single"/>
            <w:lang w:val="es-ES_tradnl"/>
          </w:rPr>
          <w:t>derecho a acceder</w:t>
        </w:r>
      </w:hyperlink>
      <w:r>
        <w:rPr>
          <w:rFonts w:ascii="Calibri Light" w:eastAsia="Calibri Light" w:hAnsi="Calibri Light" w:cs="Calibri Light"/>
          <w:sz w:val="18"/>
          <w:szCs w:val="18"/>
          <w:lang w:val="es-ES_tradnl"/>
        </w:rPr>
        <w:t xml:space="preserve"> en la Unión Europea se denomina </w:t>
      </w:r>
      <w:hyperlink r:id="rId33" w:history="1">
        <w:r>
          <w:rPr>
            <w:rFonts w:ascii="Calibri Light" w:eastAsia="Calibri Light" w:hAnsi="Calibri Light" w:cs="Calibri Light"/>
            <w:color w:val="0563C1"/>
            <w:sz w:val="18"/>
            <w:szCs w:val="18"/>
            <w:u w:val="single"/>
            <w:lang w:val="es-ES_tradnl"/>
          </w:rPr>
          <w:t>derecho a conocer</w:t>
        </w:r>
      </w:hyperlink>
      <w:r>
        <w:rPr>
          <w:rFonts w:ascii="Calibri Light" w:eastAsia="Calibri Light" w:hAnsi="Calibri Light" w:cs="Calibri Light"/>
          <w:sz w:val="18"/>
          <w:szCs w:val="18"/>
          <w:lang w:val="es-ES_tradnl"/>
        </w:rPr>
        <w:t xml:space="preserve"> en California), en esencia, su propósito es el mismo: devolverle el control sobre sus datos personales. Si bien le recomendamos que elija el tipo de solicitud que mejor describa lo que pretende lograr, evaluaremos sus detalles y nos comunicaremos con usted para obtener una aclaración si es necesario, para comprender el resultado deseado del asunto y para proceder con la gestión de su solicitud o queja, en cada caso, de acuerdo con las leyes o regulaciones vigentes. Por lo tanto, nos centraremos en el contenido de la solicitud y en los resultados esperados, en lugar de los tipos de solicitud seleccionados, y jamás nos negaremos a tomar medidas sobre una solicitud solo por su categorización.</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En todos los casos, en nuestro primer intento de comunicarnos con usted, proporcionaremos detalles adicionales, relevantes para su solicitud o queja, acerca de los pasos por seguir y sus plazos.</w:t>
      </w:r>
    </w:p>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bookmarkStart w:id="21" w:name="OLE_LINK36"/>
      <w:r>
        <w:rPr>
          <w:rFonts w:ascii="Calibri Light" w:eastAsia="Calibri Light" w:hAnsi="Calibri Light" w:cs="Calibri Light"/>
          <w:b/>
          <w:bCs/>
          <w:color w:val="2F5496"/>
          <w:lang w:val="es-ES_tradnl"/>
        </w:rPr>
        <w:t>Derecho a acceder a los datos</w:t>
      </w:r>
      <w:bookmarkEnd w:id="21"/>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Tiene derecho a solicitar que le proporcionemos una descripción y, previa solicitud, una copia de sus datos que conservamos. Además, tiene derecho a ser informado sobre lo siguiente: (a) la fuente de los datos; (b) los propósitos, fundamentos legales y métodos de procesamiento, incluida su recopilación; (c) la identidad del controlador de datos; y (d) las entidades o categorías de entidades a las que se transfirieron sus datos.</w:t>
      </w:r>
    </w:p>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bookmarkStart w:id="22" w:name="OLE_LINK37"/>
      <w:r>
        <w:rPr>
          <w:rFonts w:ascii="Calibri Light" w:eastAsia="Calibri Light" w:hAnsi="Calibri Light" w:cs="Calibri Light"/>
          <w:b/>
          <w:bCs/>
          <w:color w:val="2F5496"/>
          <w:lang w:val="es-ES_tradnl"/>
        </w:rPr>
        <w:t>Derecho a rectificar (corregir) o borrar (eliminar) datos</w:t>
      </w:r>
      <w:bookmarkEnd w:id="22"/>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Tiene derecho a solicitar que rectifiquemos datos incorrectos. Es posible que intentemos verificar la precisión de los datos antes de rectificarlos. También puede solicitar que borremos sus datos; sin embargo, evaluaremos exhaustivamente dichas solicitudes caso por caso y los borraremos solo cuando no se apliquen excepciones, p. ej., tenemos la obligación de conservar los datos. </w:t>
      </w:r>
    </w:p>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r>
        <w:rPr>
          <w:rFonts w:ascii="Calibri Light" w:eastAsia="Calibri Light" w:hAnsi="Calibri Light" w:cs="Calibri Light"/>
          <w:b/>
          <w:bCs/>
          <w:color w:val="2F5496"/>
          <w:lang w:val="es-ES_tradnl"/>
        </w:rPr>
        <w:t>Derecho a oponerse o restringir el procesamiento de sus datos</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Puede oponerse al procesamiento de sus datos si cree que sus derechos y libertades son más importantes que nuestros intereses. Si plantea una objeción, tendremos la oportunidad de demostrar que tenemos intereses convincentes que </w:t>
      </w:r>
      <w:r>
        <w:rPr>
          <w:rFonts w:ascii="Calibri Light" w:eastAsia="Calibri Light" w:hAnsi="Calibri Light" w:cs="Calibri Light"/>
          <w:sz w:val="18"/>
          <w:szCs w:val="18"/>
          <w:lang w:val="es-ES_tradnl"/>
        </w:rPr>
        <w:lastRenderedPageBreak/>
        <w:t>predominan sobre sus derechos y libertades. Puede solicitarnos que suspendamos el procesamiento de sus datos, en cuyo caso solo se nos permitirá almacenar los datos dentro del alcance de su solicitud, cuando usted:</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quiera que confirmemos la precisión;</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se oponga o quiera retrasar la eliminación de sus datos;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haya objetado su uso y necesitemos evaluar si tenemos un fundamento legítimo predominante.</w:t>
      </w:r>
    </w:p>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r>
        <w:rPr>
          <w:rFonts w:ascii="Calibri Light" w:eastAsia="Calibri Light" w:hAnsi="Calibri Light" w:cs="Calibri Light"/>
          <w:b/>
          <w:bCs/>
          <w:color w:val="2F5496"/>
          <w:lang w:val="es-ES_tradnl"/>
        </w:rPr>
        <w:t xml:space="preserve">Derecho a transferir sus datos </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Puede solicitarnos que le proporcionemos sus datos en un formato estructurado, de uso común y legible por máquina, o puede solicitar que se transfieran directamente a otra empresa.</w:t>
      </w:r>
    </w:p>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r>
        <w:rPr>
          <w:rFonts w:ascii="Calibri Light" w:eastAsia="Calibri Light" w:hAnsi="Calibri Light" w:cs="Calibri Light"/>
          <w:b/>
          <w:bCs/>
          <w:color w:val="2F5496"/>
          <w:lang w:val="es-ES_tradnl"/>
        </w:rPr>
        <w:t xml:space="preserve">Derecho a objetar cómo usamos sus datos para fines de mercadeo directo </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Puede solicitar que cambiemos la forma en que nos ponemos en contacto con usted para fines de mercadeo. Puede solicitar que no transfiramos sus datos a terceros no afiliados para fines de mercadeo directo u otros fines.  </w:t>
      </w:r>
    </w:p>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r>
        <w:rPr>
          <w:rFonts w:ascii="Calibri Light" w:eastAsia="Calibri Light" w:hAnsi="Calibri Light" w:cs="Calibri Light"/>
          <w:b/>
          <w:bCs/>
          <w:color w:val="2F5496"/>
          <w:lang w:val="es-ES_tradnl"/>
        </w:rPr>
        <w:t>Derecho a presentar una queja ante Howmet o ante su autoridad de supervisión local</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Si tiene alguna queja sobre cómo procesamos sus datos personales, le pedimos que primero intente resolver cualquier problema con nosotros. Independientemente de nuestro pedido anterior, usted tiene derecho a presentar una queja ante su autoridad de supervisión local; en la sección a continuación, encontrará una lista de autoridades de protección de datos (Data Protection Authorities, DPA) que, a nuestro entender, son las más relevantes desde la perspectiva de nuestra empresa. No dude en comunicarse con nosotros si no encuentra los datos de contacto de su autoridad local de protección de datos o si un enlace no funciona.</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s-ES_tradnl"/>
              </w:rPr>
            </w:pPr>
            <w:r>
              <w:rPr>
                <w:rFonts w:ascii="Calibri Light" w:eastAsia="Calibri Light" w:hAnsi="Calibri Light" w:cs="Calibri Light"/>
                <w:b/>
                <w:bCs/>
                <w:color w:val="000000"/>
                <w:sz w:val="16"/>
                <w:szCs w:val="16"/>
                <w:shd w:val="clear" w:color="auto" w:fill="FFFFFF"/>
                <w:lang w:val="es-ES_tradnl"/>
              </w:rPr>
              <w:t>País</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s-ES_tradnl"/>
              </w:rPr>
            </w:pPr>
            <w:r>
              <w:rPr>
                <w:rFonts w:ascii="Calibri Light" w:eastAsia="Calibri Light" w:hAnsi="Calibri Light" w:cs="Calibri Light"/>
                <w:b/>
                <w:bCs/>
                <w:color w:val="000000"/>
                <w:sz w:val="16"/>
                <w:szCs w:val="16"/>
                <w:shd w:val="clear" w:color="auto" w:fill="FFFFFF"/>
                <w:lang w:val="es-ES_tradnl"/>
              </w:rPr>
              <w:t>Nombre de la DPA</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s-ES_tradnl"/>
              </w:rPr>
            </w:pPr>
            <w:r>
              <w:rPr>
                <w:rFonts w:ascii="Calibri Light" w:eastAsia="Calibri Light" w:hAnsi="Calibri Light" w:cs="Calibri Light"/>
                <w:b/>
                <w:bCs/>
                <w:color w:val="000000"/>
                <w:sz w:val="16"/>
                <w:szCs w:val="16"/>
                <w:shd w:val="clear" w:color="auto" w:fill="FFFFFF"/>
                <w:lang w:val="es-ES_tradnl"/>
              </w:rPr>
              <w:t>Sitio web e información de contacto</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Australia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Oficina del Comisionado Australiano de la Información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i/>
                <w:iCs/>
                <w:color w:val="000000"/>
                <w:sz w:val="16"/>
                <w:szCs w:val="16"/>
                <w:shd w:val="clear" w:color="auto" w:fill="FFFFFF"/>
                <w:lang w:val="es-ES_tradnl"/>
              </w:rPr>
              <w:t>Comisionado Australiano de la Información</w:t>
            </w:r>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34" w:history="1">
              <w:r>
                <w:rPr>
                  <w:rFonts w:ascii="Calibri Light" w:eastAsia="Calibri Light" w:hAnsi="Calibri Light" w:cs="Calibri Light"/>
                  <w:color w:val="0E568C"/>
                  <w:sz w:val="16"/>
                  <w:szCs w:val="16"/>
                  <w:u w:val="single"/>
                  <w:shd w:val="clear" w:color="auto" w:fill="FFFFFF"/>
                  <w:lang w:val="es-ES_tradnl"/>
                </w:rPr>
                <w:t>oaic.gov.au</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Formulario disponible </w:t>
            </w:r>
            <w:hyperlink r:id="rId35" w:history="1">
              <w:r>
                <w:rPr>
                  <w:rFonts w:ascii="Calibri Light" w:eastAsia="Calibri Light" w:hAnsi="Calibri Light" w:cs="Calibri Light"/>
                  <w:color w:val="0E568C"/>
                  <w:sz w:val="16"/>
                  <w:szCs w:val="16"/>
                  <w:u w:val="single"/>
                  <w:shd w:val="clear" w:color="auto" w:fill="FFFFFF"/>
                  <w:lang w:val="es-ES_tradnl"/>
                </w:rPr>
                <w:t>en línea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36"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r>
              <w:rPr>
                <w:rFonts w:ascii="Calibri Light" w:eastAsia="Calibri Light" w:hAnsi="Calibri Light" w:cs="Calibri Light"/>
                <w:color w:val="000000"/>
                <w:sz w:val="16"/>
                <w:szCs w:val="16"/>
                <w:shd w:val="clear" w:color="auto" w:fill="FFFFFF"/>
                <w:lang w:val="es-ES_tradnl"/>
              </w:rPr>
              <w:t>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Austria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Autoridad de Protección de Datos Personales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Österreichische Datenschutzbehörde (DSB)</w:t>
            </w:r>
            <w:r>
              <w:rPr>
                <w:rFonts w:ascii="Calibri Light" w:eastAsia="Calibri Light" w:hAnsi="Calibri Light" w:cs="Calibri Light"/>
                <w:color w:val="000000"/>
                <w:sz w:val="16"/>
                <w:szCs w:val="16"/>
                <w:shd w:val="clear" w:color="auto" w:fill="FFFFFF"/>
                <w:lang w:val="es-ES_tradn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37" w:history="1">
              <w:r>
                <w:rPr>
                  <w:rFonts w:ascii="Calibri Light" w:eastAsia="Calibri Light" w:hAnsi="Calibri Light" w:cs="Calibri Light"/>
                  <w:color w:val="0E568C"/>
                  <w:sz w:val="16"/>
                  <w:szCs w:val="16"/>
                  <w:u w:val="single"/>
                  <w:shd w:val="clear" w:color="auto" w:fill="FFFFFF"/>
                  <w:lang w:val="es-ES_tradnl"/>
                </w:rPr>
                <w:t>dsb.gv.at</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38"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w:t>
            </w:r>
            <w:hyperlink r:id="rId39" w:history="1">
              <w:r>
                <w:rPr>
                  <w:rFonts w:ascii="Calibri Light" w:eastAsia="Calibri Light" w:hAnsi="Calibri Light" w:cs="Calibri Light"/>
                  <w:color w:val="0E568C"/>
                  <w:sz w:val="16"/>
                  <w:szCs w:val="16"/>
                  <w:u w:val="single"/>
                  <w:shd w:val="clear" w:color="auto" w:fill="FFFFFF"/>
                  <w:lang w:val="es-ES_tradnl"/>
                </w:rPr>
                <w:t>dsb@dsb.gv.at</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40"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Bélgica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Autoridad de Protección de Datos Personales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Gegevens-beschermingsautoriteit</w:t>
            </w: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Autorité de protection des données</w:t>
            </w:r>
            <w:r>
              <w:rPr>
                <w:rFonts w:ascii="Calibri Light" w:eastAsia="Calibri Light" w:hAnsi="Calibri Light" w:cs="Calibri Light"/>
                <w:color w:val="000000"/>
                <w:sz w:val="16"/>
                <w:szCs w:val="16"/>
                <w:shd w:val="clear" w:color="auto" w:fill="FFFFFF"/>
                <w:lang w:val="es-ES_trad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41" w:history="1">
              <w:r>
                <w:rPr>
                  <w:rFonts w:ascii="Calibri Light" w:eastAsia="Calibri Light" w:hAnsi="Calibri Light" w:cs="Calibri Light"/>
                  <w:color w:val="0E568C"/>
                  <w:sz w:val="16"/>
                  <w:szCs w:val="16"/>
                  <w:u w:val="single"/>
                  <w:shd w:val="clear" w:color="auto" w:fill="FFFFFF"/>
                  <w:lang w:val="es-ES_tradnl"/>
                </w:rPr>
                <w:t>dataprotectionauthority.be</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42" w:history="1">
              <w:r>
                <w:rPr>
                  <w:rFonts w:ascii="Calibri Light" w:eastAsia="Calibri Light" w:hAnsi="Calibri Light" w:cs="Calibri Light"/>
                  <w:color w:val="0E568C"/>
                  <w:sz w:val="16"/>
                  <w:szCs w:val="16"/>
                  <w:u w:val="single"/>
                  <w:shd w:val="clear" w:color="auto" w:fill="FFFFFF"/>
                  <w:lang w:val="es-ES_tradnl"/>
                </w:rPr>
                <w:t>Página de inicio en neerlandés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43" w:history="1">
              <w:r>
                <w:rPr>
                  <w:rFonts w:ascii="Calibri Light" w:eastAsia="Calibri Light" w:hAnsi="Calibri Light" w:cs="Calibri Light"/>
                  <w:color w:val="0E568C"/>
                  <w:sz w:val="16"/>
                  <w:szCs w:val="16"/>
                  <w:u w:val="single"/>
                  <w:shd w:val="clear" w:color="auto" w:fill="FFFFFF"/>
                  <w:lang w:val="es-ES_tradnl"/>
                </w:rPr>
                <w:t>Página de inicio en alemán</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44" w:history="1">
              <w:r>
                <w:rPr>
                  <w:rFonts w:ascii="Calibri Light" w:eastAsia="Calibri Light" w:hAnsi="Calibri Light" w:cs="Calibri Light"/>
                  <w:color w:val="0E568C"/>
                  <w:sz w:val="16"/>
                  <w:szCs w:val="16"/>
                  <w:u w:val="single"/>
                  <w:shd w:val="clear" w:color="auto" w:fill="FFFFFF"/>
                  <w:lang w:val="es-ES_tradnl"/>
                </w:rPr>
                <w:t>Página de inicio en francés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electrónico: </w:t>
            </w:r>
            <w:hyperlink r:id="rId45" w:history="1">
              <w:r>
                <w:rPr>
                  <w:rFonts w:ascii="Calibri Light" w:eastAsia="Calibri Light" w:hAnsi="Calibri Light" w:cs="Calibri Light"/>
                  <w:color w:val="0E568C"/>
                  <w:sz w:val="16"/>
                  <w:szCs w:val="16"/>
                  <w:u w:val="single"/>
                  <w:shd w:val="clear" w:color="auto" w:fill="FFFFFF"/>
                  <w:lang w:val="es-ES_tradnl"/>
                </w:rPr>
                <w:t>contact@apd-gba.be</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46"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Brasil</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Autoridad Nacional de Protección de Datos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Autoridade Nacional de Proteção de Dados (ANPD)</w:t>
            </w:r>
            <w:r>
              <w:rPr>
                <w:rFonts w:ascii="Calibri Light" w:eastAsia="Calibri Light" w:hAnsi="Calibri Light" w:cs="Calibri Light"/>
                <w:color w:val="000000"/>
                <w:sz w:val="16"/>
                <w:szCs w:val="16"/>
                <w:shd w:val="clear" w:color="auto" w:fill="FFFFFF"/>
                <w:lang w:val="es-ES_trad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47" w:history="1">
              <w:r>
                <w:rPr>
                  <w:rFonts w:ascii="Calibri Light" w:eastAsia="Calibri Light" w:hAnsi="Calibri Light" w:cs="Calibri Light"/>
                  <w:color w:val="0E568C"/>
                  <w:sz w:val="16"/>
                  <w:szCs w:val="16"/>
                  <w:u w:val="single"/>
                  <w:shd w:val="clear" w:color="auto" w:fill="FFFFFF"/>
                  <w:lang w:val="es-ES_tradnl"/>
                </w:rPr>
                <w:t>gov.br/anpd/pt-br</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electrónico: </w:t>
            </w:r>
            <w:hyperlink r:id="rId48" w:history="1">
              <w:r>
                <w:rPr>
                  <w:rFonts w:ascii="Calibri Light" w:eastAsia="Calibri Light" w:hAnsi="Calibri Light" w:cs="Calibri Light"/>
                  <w:color w:val="0E568C"/>
                  <w:sz w:val="16"/>
                  <w:szCs w:val="16"/>
                  <w:u w:val="single"/>
                  <w:shd w:val="clear" w:color="auto" w:fill="FFFFFF"/>
                  <w:lang w:val="es-ES_tradnl"/>
                </w:rPr>
                <w:t>anpd@anpd.gov.br</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49"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Canadá</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Oficina del Comisionado de Privacidad de Canadá</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50" w:history="1">
              <w:r>
                <w:rPr>
                  <w:rFonts w:ascii="Calibri Light" w:eastAsia="Calibri Light" w:hAnsi="Calibri Light" w:cs="Calibri Light"/>
                  <w:color w:val="0E568C"/>
                  <w:sz w:val="16"/>
                  <w:szCs w:val="16"/>
                  <w:u w:val="single"/>
                  <w:shd w:val="clear" w:color="auto" w:fill="FFFFFF"/>
                  <w:lang w:val="es-ES_tradnl"/>
                </w:rPr>
                <w:t>priv.gc.ca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Formulario disponible </w:t>
            </w:r>
            <w:hyperlink r:id="rId51" w:history="1">
              <w:r>
                <w:rPr>
                  <w:rFonts w:ascii="Calibri Light" w:eastAsia="Calibri Light" w:hAnsi="Calibri Light" w:cs="Calibri Light"/>
                  <w:color w:val="0E568C"/>
                  <w:sz w:val="16"/>
                  <w:szCs w:val="16"/>
                  <w:u w:val="single"/>
                  <w:shd w:val="clear" w:color="auto" w:fill="FFFFFF"/>
                  <w:lang w:val="es-ES_tradnl"/>
                </w:rPr>
                <w:t>en línea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52"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Canadá - Quebec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Comisión de Acceso a la Información de Quebec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53" w:history="1">
              <w:r>
                <w:rPr>
                  <w:rFonts w:ascii="Calibri Light" w:eastAsia="Calibri Light" w:hAnsi="Calibri Light" w:cs="Calibri Light"/>
                  <w:color w:val="0E568C"/>
                  <w:sz w:val="16"/>
                  <w:szCs w:val="16"/>
                  <w:u w:val="single"/>
                  <w:shd w:val="clear" w:color="auto" w:fill="FFFFFF"/>
                  <w:lang w:val="es-ES_tradnl"/>
                </w:rPr>
                <w:t>cai.gouv.qc.ca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54"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electrónico: </w:t>
            </w:r>
            <w:hyperlink r:id="rId55" w:history="1">
              <w:r>
                <w:rPr>
                  <w:rFonts w:ascii="Calibri Light" w:eastAsia="Calibri Light" w:hAnsi="Calibri Light" w:cs="Calibri Light"/>
                  <w:color w:val="0E568C"/>
                  <w:sz w:val="16"/>
                  <w:szCs w:val="16"/>
                  <w:u w:val="single"/>
                  <w:shd w:val="clear" w:color="auto" w:fill="FFFFFF"/>
                  <w:lang w:val="es-ES_tradnl"/>
                </w:rPr>
                <w:t>cai.communications@cai.gouv.qc.ca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56"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China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La Administración del Ciberespacio de China</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w:t>
            </w:r>
            <w:r>
              <w:rPr>
                <w:rFonts w:ascii="MS Mincho" w:eastAsia="MS Mincho" w:hAnsi="MS Mincho" w:cs="Calibri Light"/>
                <w:i/>
                <w:iCs/>
                <w:color w:val="000000"/>
                <w:sz w:val="16"/>
                <w:szCs w:val="16"/>
                <w:shd w:val="clear" w:color="auto" w:fill="FFFFFF"/>
                <w:lang w:val="es-ES_tradnl"/>
              </w:rPr>
              <w:t>中国网</w:t>
            </w:r>
            <w:r>
              <w:rPr>
                <w:rFonts w:ascii="SimSun" w:eastAsia="SimSun" w:hAnsi="SimSun" w:cs="Calibri Light"/>
                <w:i/>
                <w:iCs/>
                <w:color w:val="000000"/>
                <w:sz w:val="16"/>
                <w:szCs w:val="16"/>
                <w:shd w:val="clear" w:color="auto" w:fill="FFFFFF"/>
                <w:lang w:val="es-ES_tradnl"/>
              </w:rPr>
              <w:t>络空间管理局</w:t>
            </w: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Ministerio de la Industria y Tecnología de la Información</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w:t>
            </w:r>
            <w:r>
              <w:rPr>
                <w:rFonts w:ascii="MS Mincho" w:eastAsia="MS Mincho" w:hAnsi="MS Mincho" w:cs="Calibri Light"/>
                <w:i/>
                <w:iCs/>
                <w:color w:val="000000"/>
                <w:sz w:val="16"/>
                <w:szCs w:val="16"/>
                <w:shd w:val="clear" w:color="auto" w:fill="FFFFFF"/>
                <w:lang w:val="es-ES_tradnl"/>
              </w:rPr>
              <w:t>工</w:t>
            </w:r>
            <w:r>
              <w:rPr>
                <w:rFonts w:ascii="SimSun" w:eastAsia="SimSun" w:hAnsi="SimSun" w:cs="Calibri Light"/>
                <w:i/>
                <w:iCs/>
                <w:color w:val="000000"/>
                <w:sz w:val="16"/>
                <w:szCs w:val="16"/>
                <w:shd w:val="clear" w:color="auto" w:fill="FFFFFF"/>
                <w:lang w:val="es-ES_tradnl"/>
              </w:rPr>
              <w:t>业和信息化部</w:t>
            </w: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Ministerio de la Seguridad Pública</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lastRenderedPageBreak/>
              <w:t>(</w:t>
            </w:r>
            <w:r>
              <w:rPr>
                <w:rFonts w:ascii="MS Mincho" w:eastAsia="MS Mincho" w:hAnsi="MS Mincho" w:cs="Calibri Light"/>
                <w:color w:val="000000"/>
                <w:sz w:val="16"/>
                <w:szCs w:val="16"/>
                <w:shd w:val="clear" w:color="auto" w:fill="FFFFFF"/>
                <w:lang w:val="es-ES_tradnl"/>
              </w:rPr>
              <w:t>中</w:t>
            </w:r>
            <w:r>
              <w:rPr>
                <w:rFonts w:ascii="SimSun" w:eastAsia="SimSun" w:hAnsi="SimSun" w:cs="Calibri Light"/>
                <w:color w:val="000000"/>
                <w:sz w:val="16"/>
                <w:szCs w:val="16"/>
                <w:shd w:val="clear" w:color="auto" w:fill="FFFFFF"/>
                <w:lang w:val="es-ES_tradnl"/>
              </w:rPr>
              <w:t>华人民共和国公安部</w:t>
            </w:r>
            <w:r>
              <w:rPr>
                <w:rFonts w:ascii="Calibri Light" w:eastAsia="Calibri Light" w:hAnsi="Calibri Light" w:cs="Calibri Light"/>
                <w:color w:val="000000"/>
                <w:sz w:val="16"/>
                <w:szCs w:val="16"/>
                <w:shd w:val="clear" w:color="auto" w:fill="FFFFFF"/>
                <w:lang w:val="es-ES_trad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i/>
                <w:iCs/>
                <w:color w:val="000000"/>
                <w:sz w:val="16"/>
                <w:szCs w:val="16"/>
                <w:shd w:val="clear" w:color="auto" w:fill="FFFFFF"/>
                <w:lang w:val="es-ES_tradnl"/>
              </w:rPr>
              <w:lastRenderedPageBreak/>
              <w:t xml:space="preserve">La Administración del Ciberespacio de China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57" w:history="1">
              <w:r>
                <w:rPr>
                  <w:rFonts w:ascii="Calibri Light" w:eastAsia="Calibri Light" w:hAnsi="Calibri Light" w:cs="Calibri Light"/>
                  <w:color w:val="0E568C"/>
                  <w:sz w:val="16"/>
                  <w:szCs w:val="16"/>
                  <w:u w:val="single"/>
                  <w:shd w:val="clear" w:color="auto" w:fill="FFFFFF"/>
                  <w:lang w:val="es-ES_tradnl"/>
                </w:rPr>
                <w:t>cac.gov.cn</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Formulario disponible </w:t>
            </w:r>
            <w:hyperlink r:id="rId58" w:history="1">
              <w:r>
                <w:rPr>
                  <w:rFonts w:ascii="Calibri Light" w:eastAsia="Calibri Light" w:hAnsi="Calibri Light" w:cs="Calibri Light"/>
                  <w:color w:val="0E568C"/>
                  <w:sz w:val="16"/>
                  <w:szCs w:val="16"/>
                  <w:u w:val="single"/>
                  <w:shd w:val="clear" w:color="auto" w:fill="FFFFFF"/>
                  <w:lang w:val="es-ES_tradnl"/>
                </w:rPr>
                <w:t>en línea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59"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r>
              <w:rPr>
                <w:rFonts w:ascii="Calibri Light" w:eastAsia="Calibri Light" w:hAnsi="Calibri Light" w:cs="Calibri Light"/>
                <w:color w:val="000000"/>
                <w:sz w:val="16"/>
                <w:szCs w:val="16"/>
                <w:shd w:val="clear" w:color="auto" w:fill="FFFFFF"/>
                <w:lang w:val="es-ES_tradnl"/>
              </w:rPr>
              <w:t xml:space="preserve"> (desplácese hasta la parte inferior)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i/>
                <w:iCs/>
                <w:color w:val="000000"/>
                <w:sz w:val="16"/>
                <w:szCs w:val="16"/>
                <w:shd w:val="clear" w:color="auto" w:fill="FFFFFF"/>
                <w:lang w:val="es-ES_tradnl"/>
              </w:rPr>
              <w:t xml:space="preserve">Ministerio de la Industria y Tecnología de la Información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lastRenderedPageBreak/>
              <w:t xml:space="preserve">Sitio web: </w:t>
            </w:r>
            <w:hyperlink r:id="rId60" w:history="1">
              <w:r>
                <w:rPr>
                  <w:rFonts w:ascii="Calibri Light" w:eastAsia="Calibri Light" w:hAnsi="Calibri Light" w:cs="Calibri Light"/>
                  <w:color w:val="0E568C"/>
                  <w:sz w:val="16"/>
                  <w:szCs w:val="16"/>
                  <w:u w:val="single"/>
                  <w:shd w:val="clear" w:color="auto" w:fill="FFFFFF"/>
                  <w:lang w:val="es-ES_tradnl"/>
                </w:rPr>
                <w:t>miit.gov.cn</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61"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lang w:val="es-ES_tradnl"/>
              </w:rPr>
            </w:pPr>
            <w:r>
              <w:rPr>
                <w:rFonts w:ascii="Calibri Light" w:eastAsia="Calibri Light" w:hAnsi="Calibri Light" w:cs="Calibri Light"/>
                <w:i/>
                <w:iCs/>
                <w:color w:val="000000"/>
                <w:sz w:val="16"/>
                <w:szCs w:val="16"/>
                <w:shd w:val="clear" w:color="auto" w:fill="FFFFFF"/>
                <w:lang w:val="es-ES_tradnl"/>
              </w:rPr>
              <w:t>Ministerio de la Seguridad Pública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 Sitio web: </w:t>
            </w:r>
            <w:hyperlink r:id="rId62" w:history="1">
              <w:r>
                <w:rPr>
                  <w:rFonts w:ascii="Calibri Light" w:eastAsia="Calibri Light" w:hAnsi="Calibri Light" w:cs="Calibri Light"/>
                  <w:color w:val="0E568C"/>
                  <w:sz w:val="16"/>
                  <w:szCs w:val="16"/>
                  <w:u w:val="single"/>
                  <w:shd w:val="clear" w:color="auto" w:fill="FFFFFF"/>
                  <w:lang w:val="es-ES_tradnl"/>
                </w:rPr>
                <w:t>mps.gov.cn</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63"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r>
              <w:rPr>
                <w:rFonts w:ascii="Calibri Light" w:eastAsia="Calibri Light" w:hAnsi="Calibri Light" w:cs="Calibri Light"/>
                <w:color w:val="000000"/>
                <w:sz w:val="16"/>
                <w:szCs w:val="16"/>
                <w:shd w:val="clear" w:color="auto" w:fill="FFFFFF"/>
                <w:lang w:val="es-ES_tradnl"/>
              </w:rPr>
              <w:t xml:space="preserve"> (desplácese hasta la parte inferior)</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lastRenderedPageBreak/>
              <w:t>República Checa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La Oficina para la Protección de Datos Personales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Úřad pro Ochranu Osobních Údajů (UOOU)</w:t>
            </w: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lang w:val="es-ES_tradn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64" w:history="1">
              <w:r>
                <w:rPr>
                  <w:rFonts w:ascii="Calibri Light" w:eastAsia="Calibri Light" w:hAnsi="Calibri Light" w:cs="Calibri Light"/>
                  <w:color w:val="0E568C"/>
                  <w:sz w:val="16"/>
                  <w:szCs w:val="16"/>
                  <w:u w:val="single"/>
                  <w:shd w:val="clear" w:color="auto" w:fill="FFFFFF"/>
                  <w:lang w:val="es-ES_tradnl"/>
                </w:rPr>
                <w:t>uoou.cz</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65"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w:t>
            </w:r>
            <w:hyperlink r:id="rId66" w:history="1">
              <w:r>
                <w:rPr>
                  <w:rFonts w:ascii="Calibri Light" w:eastAsia="Calibri Light" w:hAnsi="Calibri Light" w:cs="Calibri Light"/>
                  <w:color w:val="0E568C"/>
                  <w:sz w:val="16"/>
                  <w:szCs w:val="16"/>
                  <w:u w:val="single"/>
                  <w:shd w:val="clear" w:color="auto" w:fill="FFFFFF"/>
                  <w:lang w:val="es-ES_tradnl"/>
                </w:rPr>
                <w:t>posta@uoou.cz</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67"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Francia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Comisión Nacional para la Protección de Datos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Commission Nationale de l’Informatique et des Libertés (CNIL)</w:t>
            </w:r>
            <w:r>
              <w:rPr>
                <w:rFonts w:ascii="Calibri Light" w:eastAsia="Calibri Light" w:hAnsi="Calibri Light" w:cs="Calibri Light"/>
                <w:color w:val="000000"/>
                <w:sz w:val="16"/>
                <w:szCs w:val="16"/>
                <w:shd w:val="clear" w:color="auto" w:fill="FFFFFF"/>
                <w:lang w:val="es-ES_trad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68" w:history="1">
              <w:r>
                <w:rPr>
                  <w:rFonts w:ascii="Calibri Light" w:eastAsia="Calibri Light" w:hAnsi="Calibri Light" w:cs="Calibri Light"/>
                  <w:color w:val="0E568C"/>
                  <w:sz w:val="16"/>
                  <w:szCs w:val="16"/>
                  <w:u w:val="single"/>
                  <w:shd w:val="clear" w:color="auto" w:fill="FFFFFF"/>
                  <w:lang w:val="es-ES_tradnl"/>
                </w:rPr>
                <w:t>cnil.fr</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69"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70"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Alemania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Comisionado Federal para la Protección de Datos y la Libertad de la Información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lang w:val="es-ES_tradnl"/>
              </w:rPr>
              <w:t> </w:t>
            </w: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Bundesbeauftragter für den Datenschutz und die Informationsfreiheit (BfDI)</w:t>
            </w:r>
            <w:r>
              <w:rPr>
                <w:rFonts w:ascii="Calibri Light" w:eastAsia="Calibri Light" w:hAnsi="Calibri Light" w:cs="Calibri Light"/>
                <w:color w:val="000000"/>
                <w:sz w:val="16"/>
                <w:szCs w:val="16"/>
                <w:shd w:val="clear" w:color="auto" w:fill="FFFFFF"/>
                <w:lang w:val="es-ES_tradn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71" w:history="1">
              <w:r>
                <w:rPr>
                  <w:rFonts w:ascii="Calibri Light" w:eastAsia="Calibri Light" w:hAnsi="Calibri Light" w:cs="Calibri Light"/>
                  <w:color w:val="0E568C"/>
                  <w:sz w:val="16"/>
                  <w:szCs w:val="16"/>
                  <w:u w:val="single"/>
                  <w:shd w:val="clear" w:color="auto" w:fill="FFFFFF"/>
                  <w:lang w:val="es-ES_tradnl"/>
                </w:rPr>
                <w:t>bfdi.bund.de</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72"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w:t>
            </w:r>
            <w:hyperlink r:id="rId73" w:history="1">
              <w:r>
                <w:rPr>
                  <w:rFonts w:ascii="Calibri Light" w:eastAsia="Calibri Light" w:hAnsi="Calibri Light" w:cs="Calibri Light"/>
                  <w:color w:val="0E568C"/>
                  <w:sz w:val="16"/>
                  <w:szCs w:val="16"/>
                  <w:u w:val="single"/>
                  <w:shd w:val="clear" w:color="auto" w:fill="FFFFFF"/>
                  <w:lang w:val="es-ES_tradnl"/>
                </w:rPr>
                <w:t>poststelle@bfdi.bund.de</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74"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Hong 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Oficina del Comisionado de Privacidad para Datos Personales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MS Mincho" w:eastAsia="MS Mincho" w:hAnsi="MS Mincho" w:cs="Calibri Light"/>
                <w:i/>
                <w:iCs/>
                <w:color w:val="000000"/>
                <w:sz w:val="16"/>
                <w:szCs w:val="16"/>
                <w:shd w:val="clear" w:color="auto" w:fill="FFFFFF"/>
                <w:lang w:val="es-ES_tradnl"/>
              </w:rPr>
              <w:t>個人資料私隱專員公署</w:t>
            </w:r>
            <w:r>
              <w:rPr>
                <w:rFonts w:ascii="Calibri Light" w:eastAsia="Calibri Light" w:hAnsi="Calibri Light" w:cs="Calibri Light"/>
                <w:color w:val="000000"/>
                <w:sz w:val="16"/>
                <w:szCs w:val="16"/>
                <w:shd w:val="clear" w:color="auto" w:fill="FFFFFF"/>
                <w:lang w:val="es-ES_tradn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75" w:history="1">
              <w:r>
                <w:rPr>
                  <w:rFonts w:ascii="Calibri Light" w:eastAsia="Calibri Light" w:hAnsi="Calibri Light" w:cs="Calibri Light"/>
                  <w:color w:val="0E568C"/>
                  <w:sz w:val="16"/>
                  <w:szCs w:val="16"/>
                  <w:u w:val="single"/>
                  <w:shd w:val="clear" w:color="auto" w:fill="FFFFFF"/>
                  <w:lang w:val="es-ES_tradnl"/>
                </w:rPr>
                <w:t>pcpd.org.hk</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w:t>
            </w:r>
            <w:hyperlink r:id="rId76" w:history="1">
              <w:r>
                <w:rPr>
                  <w:rFonts w:ascii="Calibri Light" w:eastAsia="Calibri Light" w:hAnsi="Calibri Light" w:cs="Calibri Light"/>
                  <w:color w:val="0E568C"/>
                  <w:sz w:val="16"/>
                  <w:szCs w:val="16"/>
                  <w:u w:val="single"/>
                  <w:shd w:val="clear" w:color="auto" w:fill="FFFFFF"/>
                  <w:lang w:val="es-ES_tradnl"/>
                </w:rPr>
                <w:t>communications@pcpd.org.hk</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77"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Hungría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Autoridad Nacional Húngara para la Protección de Datos y la Libertad de la Información</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Nemzeti Adatvédelmi és Információszabadság Hatóság (NAIH)</w:t>
            </w:r>
            <w:r>
              <w:rPr>
                <w:rFonts w:ascii="Calibri Light" w:eastAsia="Calibri Light" w:hAnsi="Calibri Light" w:cs="Calibri Light"/>
                <w:color w:val="000000"/>
                <w:sz w:val="16"/>
                <w:szCs w:val="16"/>
                <w:shd w:val="clear" w:color="auto" w:fill="FFFFFF"/>
                <w:lang w:val="es-ES_trad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78" w:history="1">
              <w:r>
                <w:rPr>
                  <w:rFonts w:ascii="Calibri Light" w:eastAsia="Calibri Light" w:hAnsi="Calibri Light" w:cs="Calibri Light"/>
                  <w:color w:val="0E568C"/>
                  <w:sz w:val="16"/>
                  <w:szCs w:val="16"/>
                  <w:u w:val="single"/>
                  <w:shd w:val="clear" w:color="auto" w:fill="FFFFFF"/>
                  <w:lang w:val="es-ES_tradnl"/>
                </w:rPr>
                <w:t>naih.hu</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79"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w:t>
            </w:r>
            <w:hyperlink r:id="rId80" w:history="1">
              <w:r>
                <w:rPr>
                  <w:rFonts w:ascii="Calibri Light" w:eastAsia="Calibri Light" w:hAnsi="Calibri Light" w:cs="Calibri Light"/>
                  <w:color w:val="0E568C"/>
                  <w:sz w:val="16"/>
                  <w:szCs w:val="16"/>
                  <w:u w:val="single"/>
                  <w:shd w:val="clear" w:color="auto" w:fill="FFFFFF"/>
                  <w:lang w:val="es-ES_tradnl"/>
                </w:rPr>
                <w:t>ugyfelszolgalat@naih.hu</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81"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Italia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Autoridad de Protección de los Datos Personales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Garante per la Protezione dei Dati Personali</w:t>
            </w:r>
            <w:r>
              <w:rPr>
                <w:rFonts w:ascii="Calibri Light" w:eastAsia="Calibri Light" w:hAnsi="Calibri Light" w:cs="Calibri Light"/>
                <w:color w:val="000000"/>
                <w:sz w:val="16"/>
                <w:szCs w:val="16"/>
                <w:shd w:val="clear" w:color="auto" w:fill="FFFFFF"/>
                <w:lang w:val="es-ES_trad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82" w:history="1">
              <w:r>
                <w:rPr>
                  <w:rFonts w:ascii="Calibri Light" w:eastAsia="Calibri Light" w:hAnsi="Calibri Light" w:cs="Calibri Light"/>
                  <w:color w:val="0E568C"/>
                  <w:sz w:val="16"/>
                  <w:szCs w:val="16"/>
                  <w:u w:val="single"/>
                  <w:shd w:val="clear" w:color="auto" w:fill="FFFFFF"/>
                  <w:lang w:val="es-ES_tradnl"/>
                </w:rPr>
                <w:t>garanteprivacy.it</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83"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w:t>
            </w:r>
            <w:hyperlink r:id="rId84" w:history="1">
              <w:r>
                <w:rPr>
                  <w:rFonts w:ascii="Calibri Light" w:eastAsia="Calibri Light" w:hAnsi="Calibri Light" w:cs="Calibri Light"/>
                  <w:color w:val="0E568C"/>
                  <w:sz w:val="16"/>
                  <w:szCs w:val="16"/>
                  <w:u w:val="single"/>
                  <w:shd w:val="clear" w:color="auto" w:fill="FFFFFF"/>
                  <w:lang w:val="es-ES_tradnl"/>
                </w:rPr>
                <w:t>protocollo@gpdp.it</w:t>
              </w:r>
            </w:hyperlink>
            <w:r>
              <w:rPr>
                <w:rFonts w:ascii="Calibri Light" w:eastAsia="Calibri Light" w:hAnsi="Calibri Light" w:cs="Calibri Light"/>
                <w:color w:val="000000"/>
                <w:sz w:val="16"/>
                <w:szCs w:val="16"/>
                <w:shd w:val="clear" w:color="auto" w:fill="FFFFFF"/>
                <w:lang w:val="es-ES_tradnl"/>
              </w:rPr>
              <w:t xml:space="preserve">; </w:t>
            </w:r>
            <w:hyperlink r:id="rId85" w:history="1">
              <w:r>
                <w:rPr>
                  <w:rFonts w:ascii="Calibri Light" w:eastAsia="Calibri Light" w:hAnsi="Calibri Light" w:cs="Calibri Light"/>
                  <w:color w:val="0E568C"/>
                  <w:sz w:val="16"/>
                  <w:szCs w:val="16"/>
                  <w:u w:val="single"/>
                  <w:shd w:val="clear" w:color="auto" w:fill="FFFFFF"/>
                  <w:lang w:val="es-ES_tradnl"/>
                </w:rPr>
                <w:t>urp@gpdp.it</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86"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Japón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Comisión de Protección de la Información Personal</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MS Mincho" w:eastAsia="MS Mincho" w:hAnsi="MS Mincho" w:cs="Calibri Light"/>
                <w:i/>
                <w:iCs/>
                <w:color w:val="000000"/>
                <w:sz w:val="16"/>
                <w:szCs w:val="16"/>
                <w:shd w:val="clear" w:color="auto" w:fill="FFFFFF"/>
                <w:lang w:val="es-ES_tradnl"/>
              </w:rPr>
              <w:t>個人情報保護委員会</w:t>
            </w:r>
            <w:r>
              <w:rPr>
                <w:rFonts w:ascii="Calibri Light" w:eastAsia="Calibri Light" w:hAnsi="Calibri Light" w:cs="Calibri Light"/>
                <w:color w:val="000000"/>
                <w:sz w:val="16"/>
                <w:szCs w:val="16"/>
                <w:shd w:val="clear" w:color="auto" w:fill="FFFFFF"/>
                <w:lang w:val="es-ES_tradn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87" w:history="1">
              <w:r>
                <w:rPr>
                  <w:rFonts w:ascii="Calibri Light" w:eastAsia="Calibri Light" w:hAnsi="Calibri Light" w:cs="Calibri Light"/>
                  <w:color w:val="0E568C"/>
                  <w:sz w:val="16"/>
                  <w:szCs w:val="16"/>
                  <w:u w:val="single"/>
                  <w:shd w:val="clear" w:color="auto" w:fill="FFFFFF"/>
                  <w:lang w:val="es-ES_tradnl"/>
                </w:rPr>
                <w:t>ppc.go.jp</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88"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89"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México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Instituto Nacional de Transparencia, Acceso a la Información y Protección de Datos Personales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(INAI)</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90" w:history="1">
              <w:r>
                <w:rPr>
                  <w:rFonts w:ascii="Calibri Light" w:eastAsia="Calibri Light" w:hAnsi="Calibri Light" w:cs="Calibri Light"/>
                  <w:color w:val="0E568C"/>
                  <w:sz w:val="16"/>
                  <w:szCs w:val="16"/>
                  <w:u w:val="single"/>
                  <w:shd w:val="clear" w:color="auto" w:fill="FFFFFF"/>
                  <w:lang w:val="es-ES_tradnl"/>
                </w:rPr>
                <w:t>home.inai.org.mx/</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w:t>
            </w:r>
            <w:hyperlink r:id="rId91" w:history="1">
              <w:r>
                <w:rPr>
                  <w:rFonts w:ascii="Calibri Light" w:eastAsia="Calibri Light" w:hAnsi="Calibri Light" w:cs="Calibri Light"/>
                  <w:color w:val="0E568C"/>
                  <w:sz w:val="16"/>
                  <w:szCs w:val="16"/>
                  <w:u w:val="single"/>
                  <w:shd w:val="clear" w:color="auto" w:fill="FFFFFF"/>
                  <w:lang w:val="es-ES_tradnl"/>
                </w:rPr>
                <w:t>atencion@inai.org.mx</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92"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Marruecos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Comisión Nacional de Control de la Protección de Datos Personales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Commission Nationale de Contrôle de la Protection des Données à Caractère Personnel</w:t>
            </w:r>
            <w:r>
              <w:rPr>
                <w:rFonts w:ascii="Calibri Light" w:eastAsia="Calibri Light" w:hAnsi="Calibri Light" w:cs="Calibri Light"/>
                <w:color w:val="000000"/>
                <w:sz w:val="16"/>
                <w:szCs w:val="16"/>
                <w:shd w:val="clear" w:color="auto" w:fill="FFFFFF"/>
                <w:lang w:val="es-ES_trad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93" w:history="1">
              <w:r>
                <w:rPr>
                  <w:rFonts w:ascii="Calibri Light" w:eastAsia="Calibri Light" w:hAnsi="Calibri Light" w:cs="Calibri Light"/>
                  <w:color w:val="0E568C"/>
                  <w:sz w:val="16"/>
                  <w:szCs w:val="16"/>
                  <w:u w:val="single"/>
                  <w:shd w:val="clear" w:color="auto" w:fill="FFFFFF"/>
                  <w:lang w:val="es-ES_tradnl"/>
                </w:rPr>
                <w:t>cndp.ma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w:t>
            </w:r>
            <w:hyperlink r:id="rId94" w:history="1">
              <w:r>
                <w:rPr>
                  <w:rFonts w:ascii="Calibri Light" w:eastAsia="Calibri Light" w:hAnsi="Calibri Light" w:cs="Calibri Light"/>
                  <w:color w:val="0E568C"/>
                  <w:sz w:val="16"/>
                  <w:szCs w:val="16"/>
                  <w:u w:val="single"/>
                  <w:shd w:val="clear" w:color="auto" w:fill="FFFFFF"/>
                  <w:lang w:val="es-ES_tradnl"/>
                </w:rPr>
                <w:t>contact@cndp.ma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95"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Países Bajos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Autoridad de Protección de los Datos Personales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Autoriteit Persoonsgegevens</w:t>
            </w:r>
            <w:r>
              <w:rPr>
                <w:rFonts w:ascii="Calibri Light" w:eastAsia="Calibri Light" w:hAnsi="Calibri Light" w:cs="Calibri Light"/>
                <w:color w:val="000000"/>
                <w:sz w:val="16"/>
                <w:szCs w:val="16"/>
                <w:shd w:val="clear" w:color="auto" w:fill="FFFFFF"/>
                <w:lang w:val="es-ES_trad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96" w:history="1">
              <w:r>
                <w:rPr>
                  <w:rFonts w:ascii="Calibri Light" w:eastAsia="Calibri Light" w:hAnsi="Calibri Light" w:cs="Calibri Light"/>
                  <w:color w:val="0E568C"/>
                  <w:sz w:val="16"/>
                  <w:szCs w:val="16"/>
                  <w:u w:val="single"/>
                  <w:shd w:val="clear" w:color="auto" w:fill="FFFFFF"/>
                  <w:lang w:val="es-ES_tradnl"/>
                </w:rPr>
                <w:t>autoriteitpersoonsgegevens.nl</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97"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98"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Singapur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Comisión de Protección de los Datos Personales (Personal Data Protection Commission,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99" w:history="1">
              <w:r>
                <w:rPr>
                  <w:rFonts w:ascii="Calibri Light" w:eastAsia="Calibri Light" w:hAnsi="Calibri Light" w:cs="Calibri Light"/>
                  <w:color w:val="0E568C"/>
                  <w:sz w:val="16"/>
                  <w:szCs w:val="16"/>
                  <w:u w:val="single"/>
                  <w:shd w:val="clear" w:color="auto" w:fill="FFFFFF"/>
                  <w:lang w:val="es-ES_tradnl"/>
                </w:rPr>
                <w:t>pdpc.gov.sg</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Formulario disponible </w:t>
            </w:r>
            <w:hyperlink r:id="rId100" w:history="1">
              <w:r>
                <w:rPr>
                  <w:rFonts w:ascii="Calibri Light" w:eastAsia="Calibri Light" w:hAnsi="Calibri Light" w:cs="Calibri Light"/>
                  <w:color w:val="0E568C"/>
                  <w:sz w:val="16"/>
                  <w:szCs w:val="16"/>
                  <w:u w:val="single"/>
                  <w:shd w:val="clear" w:color="auto" w:fill="FFFFFF"/>
                  <w:lang w:val="es-ES_tradnl"/>
                </w:rPr>
                <w:t>aquí</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01"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Sudáfrica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Regulador de la Información</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Sitio web: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Correo elec.: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02"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Corea del Sur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lastRenderedPageBreak/>
              <w:t xml:space="preserve">Comisión de Protección de la Información Personal (Personal Information Protection Commission, </w:t>
            </w:r>
            <w:r>
              <w:rPr>
                <w:rFonts w:ascii="Calibri Light" w:eastAsia="Calibri Light" w:hAnsi="Calibri Light" w:cs="Calibri Light"/>
                <w:color w:val="000000"/>
                <w:sz w:val="16"/>
                <w:szCs w:val="16"/>
                <w:shd w:val="clear" w:color="auto" w:fill="FFFFFF"/>
                <w:lang w:val="es-ES_tradnl"/>
              </w:rPr>
              <w:lastRenderedPageBreak/>
              <w:t>PIPC)</w:t>
            </w:r>
            <w:r>
              <w:rPr>
                <w:rFonts w:ascii="Calibri Light" w:eastAsia="Calibri Light" w:hAnsi="Calibri Light" w:cs="Calibri Light"/>
                <w:color w:val="000000"/>
                <w:sz w:val="16"/>
                <w:szCs w:val="16"/>
                <w:lang w:val="es-ES_tradn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Comisión de Servicios Financieros (Financial Services Commission,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i/>
                <w:iCs/>
                <w:color w:val="000000"/>
                <w:sz w:val="16"/>
                <w:szCs w:val="16"/>
                <w:shd w:val="clear" w:color="auto" w:fill="FFFFFF"/>
                <w:lang w:val="es-ES_tradnl"/>
              </w:rPr>
              <w:lastRenderedPageBreak/>
              <w:t xml:space="preserve">Comisión de Protección de la Información Personal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lastRenderedPageBreak/>
              <w:t xml:space="preserve">Sitio web: </w:t>
            </w:r>
            <w:hyperlink r:id="rId103" w:history="1">
              <w:r>
                <w:rPr>
                  <w:rFonts w:ascii="Calibri Light" w:eastAsia="Calibri Light" w:hAnsi="Calibri Light" w:cs="Calibri Light"/>
                  <w:color w:val="0E568C"/>
                  <w:sz w:val="16"/>
                  <w:szCs w:val="16"/>
                  <w:u w:val="single"/>
                  <w:shd w:val="clear" w:color="auto" w:fill="FFFFFF"/>
                  <w:lang w:val="es-ES_tradnl"/>
                </w:rPr>
                <w:t>pipc.go.kr/np</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04"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05"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r>
              <w:rPr>
                <w:rFonts w:ascii="Calibri Light" w:eastAsia="Calibri Light" w:hAnsi="Calibri Light" w:cs="Calibri Light"/>
                <w:color w:val="000000"/>
                <w:sz w:val="16"/>
                <w:szCs w:val="16"/>
                <w:shd w:val="clear" w:color="auto" w:fill="FFFFFF"/>
                <w:lang w:val="es-ES_tradnl"/>
              </w:rPr>
              <w:t xml:space="preserve"> (desplácese hasta la parte inferior)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i/>
                <w:iCs/>
                <w:color w:val="000000"/>
                <w:sz w:val="16"/>
                <w:szCs w:val="16"/>
                <w:shd w:val="clear" w:color="auto" w:fill="FFFFFF"/>
                <w:lang w:val="es-ES_tradnl"/>
              </w:rPr>
              <w:t>Comisión de Servicios Financieros</w:t>
            </w:r>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106" w:history="1">
              <w:r>
                <w:rPr>
                  <w:rFonts w:ascii="Calibri Light" w:eastAsia="Calibri Light" w:hAnsi="Calibri Light" w:cs="Calibri Light"/>
                  <w:color w:val="0E568C"/>
                  <w:sz w:val="16"/>
                  <w:szCs w:val="16"/>
                  <w:u w:val="single"/>
                  <w:shd w:val="clear" w:color="auto" w:fill="FFFFFF"/>
                  <w:lang w:val="es-ES_tradnl"/>
                </w:rPr>
                <w:t>fsc.go.kr/index</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07"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w:t>
            </w:r>
            <w:hyperlink r:id="rId108" w:history="1">
              <w:r>
                <w:rPr>
                  <w:rFonts w:ascii="Calibri Light" w:eastAsia="Calibri Light" w:hAnsi="Calibri Light" w:cs="Calibri Light"/>
                  <w:color w:val="0E568C"/>
                  <w:sz w:val="16"/>
                  <w:szCs w:val="16"/>
                  <w:u w:val="single"/>
                  <w:shd w:val="clear" w:color="auto" w:fill="FFFFFF"/>
                  <w:lang w:val="es-ES_tradnl"/>
                </w:rPr>
                <w:t>fsc.ifd@korea.kr</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09"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lastRenderedPageBreak/>
              <w:t>España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Agencia Española de Protección de Datos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(AEPD)</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110" w:history="1">
              <w:r>
                <w:rPr>
                  <w:rFonts w:ascii="Calibri Light" w:eastAsia="Calibri Light" w:hAnsi="Calibri Light" w:cs="Calibri Light"/>
                  <w:color w:val="0E568C"/>
                  <w:sz w:val="16"/>
                  <w:szCs w:val="16"/>
                  <w:u w:val="single"/>
                  <w:shd w:val="clear" w:color="auto" w:fill="FFFFFF"/>
                  <w:lang w:val="es-ES_tradnl"/>
                </w:rPr>
                <w:t>aepd.es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11"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Suiza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Comisionado Federal para la Protección de Datos y la Información</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Eidgenössischer Datenschutz- und Öffentlichkeitsbeauftragter (FDIPC)</w:t>
            </w:r>
            <w:r>
              <w:rPr>
                <w:rFonts w:ascii="Calibri Light" w:eastAsia="Calibri Light" w:hAnsi="Calibri Light" w:cs="Calibri Light"/>
                <w:color w:val="000000"/>
                <w:sz w:val="16"/>
                <w:szCs w:val="16"/>
                <w:shd w:val="clear" w:color="auto" w:fill="FFFFFF"/>
                <w:lang w:val="es-ES_tradn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112" w:history="1">
              <w:r>
                <w:rPr>
                  <w:rFonts w:ascii="Calibri Light" w:eastAsia="Calibri Light" w:hAnsi="Calibri Light" w:cs="Calibri Light"/>
                  <w:color w:val="0E568C"/>
                  <w:sz w:val="16"/>
                  <w:szCs w:val="16"/>
                  <w:u w:val="single"/>
                  <w:shd w:val="clear" w:color="auto" w:fill="FFFFFF"/>
                  <w:lang w:val="es-ES_tradnl"/>
                </w:rPr>
                <w:t>edoeb.admin.ch</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13"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Correo elec.: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14"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Turquía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Autoridad de Protección de los Datos Personales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w:t>
            </w:r>
            <w:r>
              <w:rPr>
                <w:rFonts w:ascii="Calibri Light" w:eastAsia="Calibri Light" w:hAnsi="Calibri Light" w:cs="Calibri Light"/>
                <w:i/>
                <w:iCs/>
                <w:color w:val="000000"/>
                <w:sz w:val="16"/>
                <w:szCs w:val="16"/>
                <w:shd w:val="clear" w:color="auto" w:fill="FFFFFF"/>
                <w:lang w:val="es-ES_tradnl"/>
              </w:rPr>
              <w:t>Kişisel Verileri Koruma Kurumu (KVKK)</w:t>
            </w:r>
            <w:r>
              <w:rPr>
                <w:rFonts w:ascii="Calibri Light" w:eastAsia="Calibri Light" w:hAnsi="Calibri Light" w:cs="Calibri Light"/>
                <w:color w:val="000000"/>
                <w:sz w:val="16"/>
                <w:szCs w:val="16"/>
                <w:shd w:val="clear" w:color="auto" w:fill="FFFFFF"/>
                <w:lang w:val="es-ES_tradn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115" w:history="1">
              <w:r>
                <w:rPr>
                  <w:rFonts w:ascii="Calibri Light" w:eastAsia="Calibri Light" w:hAnsi="Calibri Light" w:cs="Calibri Light"/>
                  <w:color w:val="0E568C"/>
                  <w:sz w:val="16"/>
                  <w:szCs w:val="16"/>
                  <w:u w:val="single"/>
                  <w:shd w:val="clear" w:color="auto" w:fill="FFFFFF"/>
                  <w:lang w:val="es-ES_tradnl"/>
                </w:rPr>
                <w:t>kvkk.gov.tr</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16" w:history="1">
              <w:r>
                <w:rPr>
                  <w:rFonts w:ascii="Calibri Light" w:eastAsia="Calibri Light" w:hAnsi="Calibri Light" w:cs="Calibri Light"/>
                  <w:color w:val="0E568C"/>
                  <w:sz w:val="16"/>
                  <w:szCs w:val="16"/>
                  <w:u w:val="single"/>
                  <w:shd w:val="clear" w:color="auto" w:fill="FFFFFF"/>
                  <w:lang w:val="es-ES_tradnl"/>
                </w:rPr>
                <w:t>Página de inicio en inglés</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17"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Reino Unido (Inglaterra y Gales)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Oficina del Comisionado de la Información (Information Commissioner’s Office,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118" w:history="1">
              <w:r>
                <w:rPr>
                  <w:rFonts w:ascii="Calibri Light" w:eastAsia="Calibri Light" w:hAnsi="Calibri Light" w:cs="Calibri Light"/>
                  <w:color w:val="0E568C"/>
                  <w:sz w:val="16"/>
                  <w:szCs w:val="16"/>
                  <w:u w:val="single"/>
                  <w:shd w:val="clear" w:color="auto" w:fill="FFFFFF"/>
                  <w:lang w:val="es-ES_tradnl"/>
                </w:rPr>
                <w:t>ico.org.uk</w:t>
              </w:r>
            </w:hyperlink>
            <w:r>
              <w:rPr>
                <w:rFonts w:ascii="Calibri Light" w:eastAsia="Calibri Light" w:hAnsi="Calibri Light" w:cs="Calibri Light"/>
                <w:color w:val="000000"/>
                <w:sz w:val="16"/>
                <w:szCs w:val="16"/>
                <w:shd w:val="clear" w:color="auto" w:fill="FFFFFF"/>
                <w:lang w:val="es-ES_tradnl"/>
              </w:rPr>
              <w:t xml:space="preserve"> </w:t>
            </w:r>
            <w:hyperlink r:id="rId119"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Estados Unidos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Comisión Federal del Comercio (Federal Trade Commission, FTC)</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Oficina de Derechos Civiles (Office of Civil Rights, OCR) del Departamento de Salud y Servicios Humanos (Health and Human Services, HHS)</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s-ES_tradnl"/>
              </w:rPr>
            </w:pPr>
            <w:r>
              <w:rPr>
                <w:rFonts w:ascii="Calibri Light" w:eastAsia="Calibri Light" w:hAnsi="Calibri Light" w:cs="Calibri Light"/>
                <w:color w:val="000000"/>
                <w:sz w:val="16"/>
                <w:szCs w:val="16"/>
                <w:shd w:val="clear" w:color="auto" w:fill="FFFFFF"/>
                <w:lang w:val="es-ES_tradnl"/>
              </w:rPr>
              <w:t>Fiscal General de California</w:t>
            </w:r>
            <w:r>
              <w:rPr>
                <w:rFonts w:ascii="Calibri Light" w:eastAsia="Calibri Light" w:hAnsi="Calibri Light" w:cs="Calibri Light"/>
                <w:color w:val="000000"/>
                <w:sz w:val="16"/>
                <w:szCs w:val="16"/>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Agencia de Protección de la Privacidad de California (una vez que se establezca)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i/>
                <w:iCs/>
                <w:color w:val="000000"/>
                <w:sz w:val="16"/>
                <w:szCs w:val="16"/>
                <w:shd w:val="clear" w:color="auto" w:fill="FFFFFF"/>
                <w:lang w:val="es-ES_tradnl"/>
              </w:rPr>
              <w:t>Comisión Federal de Comercio</w:t>
            </w:r>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120" w:history="1">
              <w:r>
                <w:rPr>
                  <w:rFonts w:ascii="Calibri Light" w:eastAsia="Calibri Light" w:hAnsi="Calibri Light" w:cs="Calibri Light"/>
                  <w:color w:val="0E568C"/>
                  <w:sz w:val="16"/>
                  <w:szCs w:val="16"/>
                  <w:u w:val="single"/>
                  <w:shd w:val="clear" w:color="auto" w:fill="FFFFFF"/>
                  <w:lang w:val="es-ES_tradnl"/>
                </w:rPr>
                <w:t>ftc.gov</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21"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i/>
                <w:iCs/>
                <w:color w:val="000000"/>
                <w:sz w:val="16"/>
                <w:szCs w:val="16"/>
                <w:shd w:val="clear" w:color="auto" w:fill="FFFFFF"/>
                <w:lang w:val="es-ES_tradnl"/>
              </w:rPr>
              <w:t>Oficina de Derechos Civiles de HHS</w:t>
            </w:r>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122" w:history="1">
              <w:r>
                <w:rPr>
                  <w:rFonts w:ascii="Calibri Light" w:eastAsia="Calibri Light" w:hAnsi="Calibri Light" w:cs="Calibri Light"/>
                  <w:color w:val="0E568C"/>
                  <w:sz w:val="16"/>
                  <w:szCs w:val="16"/>
                  <w:u w:val="single"/>
                  <w:shd w:val="clear" w:color="auto" w:fill="FFFFFF"/>
                  <w:lang w:val="es-ES_tradnl"/>
                </w:rPr>
                <w:t>hhs.gov/ocr/index.html</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Correo elec.: </w:t>
            </w:r>
            <w:hyperlink r:id="rId123" w:history="1">
              <w:r>
                <w:rPr>
                  <w:rFonts w:ascii="Calibri Light" w:eastAsia="Calibri Light" w:hAnsi="Calibri Light" w:cs="Calibri Light"/>
                  <w:color w:val="0E568C"/>
                  <w:sz w:val="16"/>
                  <w:szCs w:val="16"/>
                  <w:u w:val="single"/>
                  <w:shd w:val="clear" w:color="auto" w:fill="FFFFFF"/>
                  <w:lang w:val="es-ES_tradnl"/>
                </w:rPr>
                <w:t>OCRPrivacy@hhs.gov</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24"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i/>
                <w:iCs/>
                <w:color w:val="000000"/>
                <w:sz w:val="16"/>
                <w:szCs w:val="16"/>
                <w:shd w:val="clear" w:color="auto" w:fill="FFFFFF"/>
                <w:lang w:val="es-ES_tradnl"/>
              </w:rPr>
              <w:t xml:space="preserve">Fiscal General de California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r>
              <w:rPr>
                <w:rFonts w:ascii="Calibri Light" w:eastAsia="Calibri Light" w:hAnsi="Calibri Light" w:cs="Calibri Light"/>
                <w:color w:val="000000"/>
                <w:sz w:val="16"/>
                <w:szCs w:val="16"/>
                <w:shd w:val="clear" w:color="auto" w:fill="FFFFFF"/>
                <w:lang w:val="es-ES_tradnl"/>
              </w:rPr>
              <w:t xml:space="preserve">Sitio web: </w:t>
            </w:r>
            <w:hyperlink r:id="rId125" w:history="1">
              <w:r>
                <w:rPr>
                  <w:rFonts w:ascii="Calibri Light" w:eastAsia="Calibri Light" w:hAnsi="Calibri Light" w:cs="Calibri Light"/>
                  <w:color w:val="0E568C"/>
                  <w:sz w:val="16"/>
                  <w:szCs w:val="16"/>
                  <w:u w:val="single"/>
                  <w:shd w:val="clear" w:color="auto" w:fill="FFFFFF"/>
                  <w:lang w:val="es-ES_tradnl"/>
                </w:rPr>
                <w:t>oag.ca.gov/privacy/ccpa</w:t>
              </w:r>
            </w:hyperlink>
            <w:r>
              <w:rPr>
                <w:rFonts w:ascii="Calibri Light" w:eastAsia="Calibri Light" w:hAnsi="Calibri Light" w:cs="Calibri Light"/>
                <w:color w:val="000000"/>
                <w:sz w:val="16"/>
                <w:szCs w:val="16"/>
                <w:shd w:val="clear" w:color="auto" w:fill="FFFFFF"/>
                <w:lang w:val="es-ES_tradn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s-ES_tradnl"/>
              </w:rPr>
            </w:pPr>
            <w:hyperlink r:id="rId126" w:history="1">
              <w:r>
                <w:rPr>
                  <w:rFonts w:ascii="Calibri Light" w:eastAsia="Calibri Light" w:hAnsi="Calibri Light" w:cs="Calibri Light"/>
                  <w:color w:val="0E568C"/>
                  <w:sz w:val="16"/>
                  <w:szCs w:val="16"/>
                  <w:u w:val="single"/>
                  <w:shd w:val="clear" w:color="auto" w:fill="FFFFFF"/>
                  <w:lang w:val="es-ES_tradnl"/>
                </w:rPr>
                <w:t>Página web de contacto de la agencia</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r>
        <w:rPr>
          <w:rFonts w:ascii="Calibri Light" w:eastAsia="Calibri Light" w:hAnsi="Calibri Light" w:cs="Calibri Light"/>
          <w:b/>
          <w:bCs/>
          <w:color w:val="2F5496"/>
          <w:lang w:val="es-ES_tradnl"/>
        </w:rPr>
        <w:t xml:space="preserve">Cómo protegemos la información personal </w:t>
      </w:r>
    </w:p>
    <w:p>
      <w:pPr>
        <w:snapToGrid w:val="0"/>
        <w:spacing w:before="60" w:after="60" w:line="247" w:lineRule="auto"/>
        <w:rPr>
          <w:rFonts w:asciiTheme="majorHAnsi" w:hAnsiTheme="majorHAnsi" w:cstheme="majorHAnsi"/>
          <w:b/>
          <w:bCs/>
          <w:sz w:val="18"/>
          <w:szCs w:val="18"/>
          <w:lang w:val="es-ES_tradnl"/>
        </w:rPr>
      </w:pPr>
      <w:r>
        <w:rPr>
          <w:rFonts w:ascii="Calibri Light" w:eastAsia="Calibri Light" w:hAnsi="Calibri Light" w:cs="Calibri Light"/>
          <w:b/>
          <w:bCs/>
          <w:sz w:val="18"/>
          <w:szCs w:val="18"/>
          <w:lang w:val="es-ES_tradnl"/>
        </w:rPr>
        <w:t xml:space="preserve">Seguridad </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Hemos implementado y mantendremos medidas, políticas y procedimientos adecuados de seguridad técnica y organizativa para reducir el riesgo de destrucción o pérdida accidental, o la divulgación o el acceso no autorizados a dicha información en virtud de la naturaleza de la información en cuestión. Dado que la seguridad de la información depende en parte de la seguridad de la computadora que utiliza para comunicarse con nosotros, y de la seguridad que utiliza para proteger las identificaciones de usuario y las contraseñas, tome las medidas adecuadas para proteger esa información.  </w:t>
      </w:r>
    </w:p>
    <w:p>
      <w:pPr>
        <w:snapToGrid w:val="0"/>
        <w:spacing w:before="60" w:after="60" w:line="247" w:lineRule="auto"/>
        <w:jc w:val="both"/>
        <w:rPr>
          <w:rFonts w:asciiTheme="majorHAnsi" w:hAnsiTheme="majorHAnsi" w:cstheme="majorHAnsi"/>
          <w:b/>
          <w:bCs/>
          <w:sz w:val="18"/>
          <w:szCs w:val="18"/>
          <w:lang w:val="es-ES_tradnl"/>
        </w:rPr>
      </w:pPr>
      <w:r>
        <w:rPr>
          <w:rFonts w:ascii="Calibri Light" w:eastAsia="Calibri Light" w:hAnsi="Calibri Light" w:cs="Calibri Light"/>
          <w:b/>
          <w:bCs/>
          <w:sz w:val="18"/>
          <w:szCs w:val="18"/>
          <w:lang w:val="es-ES_tradnl"/>
        </w:rPr>
        <w:t xml:space="preserve">Almacenamiento de su información personal </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Almacenaremos sus datos personales durante el tiempo que sea razonablemente necesario para los fines para los que se recopilaron, como se explica en este Aviso. En algunas circunstancias, podemos almacenar sus datos durante períodos más prolongados, por ejemplo, cuando se nos exija hacerlo de acuerdo con los requisitos legales, reglamentarios, fiscales o contables.  </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En circunstancias específicas, podemos almacenar sus datos personales durante períodos más prolongados para tener un registro preciso de sus transacciones con nosotros en caso de quejas o problemas, o si creemos razonablemente que existe una posibilidad de litigio relacionado con sus datos personales o transacciones. </w:t>
      </w:r>
    </w:p>
    <w:p>
      <w:pPr>
        <w:snapToGrid w:val="0"/>
        <w:spacing w:before="60" w:after="60" w:line="247" w:lineRule="auto"/>
        <w:rPr>
          <w:rFonts w:asciiTheme="majorHAnsi" w:hAnsiTheme="majorHAnsi" w:cstheme="majorHAnsi"/>
          <w:b/>
          <w:bCs/>
          <w:sz w:val="18"/>
          <w:szCs w:val="18"/>
          <w:lang w:val="es-ES_tradnl"/>
        </w:rPr>
      </w:pPr>
      <w:r>
        <w:rPr>
          <w:rFonts w:ascii="Calibri Light" w:eastAsia="Calibri Light" w:hAnsi="Calibri Light" w:cs="Calibri Light"/>
          <w:b/>
          <w:bCs/>
          <w:sz w:val="18"/>
          <w:szCs w:val="18"/>
          <w:lang w:val="es-ES_tradnl"/>
        </w:rPr>
        <w:t xml:space="preserve">Enlaces a otros sitios web </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Nuestros Sitios Web pueden proporcionar enlaces a otros sitios web para su conveniencia e información. Dichos sitios web pueden funcionar de manera independiente de nosotros. Los sitios vinculados pueden tener sus propios avisos o políticas de privacidad, que le recomendamos encarecidamente que revise. En la medida en que los sitios web vinculados no sean de nuestra propiedad ni estén bajo nuestro control, no asumiremos ninguna responsabilidad por su contenido ni el uso o las prácticas de privacidad de dichos sitios web, aunque usted pueda ingresar a ese sitio web directamente al visitar el nuestro. </w:t>
      </w:r>
    </w:p>
    <w:p>
      <w:pPr>
        <w:snapToGrid w:val="0"/>
        <w:spacing w:before="60" w:after="60" w:line="247" w:lineRule="auto"/>
        <w:rPr>
          <w:rFonts w:asciiTheme="majorHAnsi" w:hAnsiTheme="majorHAnsi" w:cstheme="majorHAnsi"/>
          <w:b/>
          <w:bCs/>
          <w:sz w:val="18"/>
          <w:szCs w:val="18"/>
          <w:lang w:val="es-ES_tradnl"/>
        </w:rPr>
      </w:pPr>
      <w:r>
        <w:rPr>
          <w:rFonts w:ascii="Calibri Light" w:eastAsia="Calibri Light" w:hAnsi="Calibri Light" w:cs="Calibri Light"/>
          <w:b/>
          <w:bCs/>
          <w:sz w:val="18"/>
          <w:szCs w:val="18"/>
          <w:lang w:val="es-ES_tradnl"/>
        </w:rPr>
        <w:t xml:space="preserve">Actualizaciones de nuestro Aviso de Privacidad en Línea </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lastRenderedPageBreak/>
        <w:t>Este Aviso puede actualizarse regularmente y sin previa notificación para reflejar los cambios en nuestras prácticas de procesamiento de información personal. Publicaremos la versión actualizada en nuestros Sitios Web y en la parte superior del Aviso, indicaremos cuándo se realizó la última actualización.</w:t>
      </w:r>
    </w:p>
    <w:p>
      <w:pPr>
        <w:snapToGrid w:val="0"/>
        <w:spacing w:before="60" w:after="60" w:line="247" w:lineRule="auto"/>
        <w:rPr>
          <w:rFonts w:asciiTheme="majorHAnsi" w:hAnsiTheme="majorHAnsi" w:cstheme="majorHAnsi"/>
          <w:b/>
          <w:bCs/>
          <w:sz w:val="18"/>
          <w:szCs w:val="18"/>
          <w:lang w:val="es-ES_tradnl"/>
        </w:rPr>
      </w:pPr>
      <w:r>
        <w:rPr>
          <w:rFonts w:ascii="Calibri Light" w:eastAsia="Calibri Light" w:hAnsi="Calibri Light" w:cs="Calibri Light"/>
          <w:b/>
          <w:bCs/>
          <w:sz w:val="18"/>
          <w:szCs w:val="18"/>
          <w:lang w:val="es-ES_tradnl"/>
        </w:rPr>
        <w:t>Cómo comunicarse con nosotros</w:t>
      </w:r>
    </w:p>
    <w:p>
      <w:pPr>
        <w:snapToGrid w:val="0"/>
        <w:spacing w:before="60" w:after="60" w:line="247" w:lineRule="auto"/>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Howmet Aerospace Inc. es el controlador de sus datos. Si tiene alguna pregunta o comentario sobre este Aviso, o si desea ejercer sus derechos, comuníquese con nosotros escribiéndonos a la siguiente dirección: </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es-ES_tradnl"/>
        </w:rPr>
      </w:pPr>
      <w:r>
        <w:rPr>
          <w:rFonts w:ascii="Calibri Light" w:eastAsia="Calibri Light" w:hAnsi="Calibri Light" w:cs="Calibri Light"/>
          <w:b/>
          <w:bCs/>
          <w:color w:val="2F5496"/>
          <w:lang w:val="es-ES_tradnl"/>
        </w:rPr>
        <w:t>Información relacionada con el Marco de Privacidad de Datos entre la UE y los EE. UU., el R.U. y los EE. UU., y Suiza y los EE. UU.</w:t>
      </w:r>
    </w:p>
    <w:p>
      <w:pPr>
        <w:pStyle w:val="BodyText"/>
        <w:snapToGrid w:val="0"/>
        <w:spacing w:before="60" w:after="60" w:line="247" w:lineRule="auto"/>
        <w:ind w:left="0" w:right="40"/>
        <w:jc w:val="both"/>
        <w:rPr>
          <w:rFonts w:asciiTheme="majorHAnsi" w:hAnsiTheme="majorHAnsi" w:cstheme="majorHAnsi"/>
          <w:sz w:val="18"/>
          <w:szCs w:val="18"/>
          <w:lang w:val="es-ES_tradnl"/>
        </w:rPr>
      </w:pPr>
      <w:bookmarkStart w:id="23" w:name="OLE_LINK8"/>
      <w:r>
        <w:rPr>
          <w:rFonts w:ascii="Calibri Light" w:eastAsia="Calibri Light" w:hAnsi="Calibri Light" w:cs="Calibri Light"/>
          <w:sz w:val="18"/>
          <w:szCs w:val="18"/>
          <w:lang w:val="es-ES_tradnl"/>
        </w:rPr>
        <w:t xml:space="preserve">Howmet Aerospace Inc. </w:t>
      </w:r>
      <w:bookmarkEnd w:id="23"/>
      <w:r>
        <w:rPr>
          <w:rFonts w:ascii="Calibri Light" w:eastAsia="Calibri Light" w:hAnsi="Calibri Light" w:cs="Calibri Light"/>
          <w:sz w:val="18"/>
          <w:szCs w:val="18"/>
          <w:lang w:val="es-ES_tradnl"/>
        </w:rPr>
        <w:t xml:space="preserve">cumple los principios del Marco de Privacidad de Datos. En cumplimiento con el </w:t>
      </w:r>
      <w:bookmarkStart w:id="24" w:name="OLE_LINK29"/>
      <w:r>
        <w:rPr>
          <w:rFonts w:ascii="Calibri Light" w:eastAsia="Calibri Light" w:hAnsi="Calibri Light" w:cs="Calibri Light"/>
          <w:sz w:val="18"/>
          <w:szCs w:val="18"/>
          <w:lang w:val="es-ES_tradnl"/>
        </w:rPr>
        <w:t>DPF UE/EE. UU., la extensión del Reino Unido al DPF UE/EE. UU. y la extensión de Suiza al DPF UE/EE. UU.</w:t>
      </w:r>
      <w:bookmarkEnd w:id="24"/>
      <w:r>
        <w:rPr>
          <w:rFonts w:ascii="Calibri Light" w:eastAsia="Calibri Light" w:hAnsi="Calibri Light" w:cs="Calibri Light"/>
          <w:sz w:val="18"/>
          <w:szCs w:val="18"/>
          <w:lang w:val="es-ES_tradnl"/>
        </w:rPr>
        <w:t>, Howmet Aerospace Inc. se compromete a hacer lo siguiente:</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Resolver quejas relacionadas con los principios del DPF sobre nuestra recopilación y uso de su información personal. Las personas de la UE, Reino Unido y Suiza que tengan consultas o quejas con respecto a nuestro manejo de datos personales recibidos en función del DPF UE/EE. UU. y la extensión del Reino Unido al DPF UE/EE. UU. y la extensión de Suiza al DPF UE/EE. UU. primero deben comunicarse con Howmet Aerospace Inc. a: </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201 Isabella Street</w:t>
      </w:r>
    </w:p>
    <w:p>
      <w:pPr>
        <w:pStyle w:val="BodyText"/>
        <w:snapToGrid w:val="0"/>
        <w:spacing w:before="60" w:after="60" w:line="247" w:lineRule="auto"/>
        <w:ind w:left="1416" w:right="43"/>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lang w:val="es-ES_tradnl"/>
        </w:rPr>
      </w:pPr>
      <w:hyperlink r:id="rId127" w:history="1">
        <w:r>
          <w:rPr>
            <w:rFonts w:ascii="Calibri Light" w:eastAsia="Calibri Light" w:hAnsi="Calibri Light" w:cs="Calibri Light"/>
            <w:color w:val="0563C1"/>
            <w:sz w:val="18"/>
            <w:szCs w:val="18"/>
            <w:u w:val="single"/>
            <w:lang w:val="es-ES_tradnl"/>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Derivar quejas no resueltas sobre nuestro manejo de datos personales recibidos en función del DPF UE/EE. UU., la extensión del Reino Unido al DPF UE/EE. UU. y la extensión de Suiza al DPF UE/EE. UU., al Consejo de Estados Unidos para Negocios Internacionales, un proveedor alternativo de resolución de disputas con sede en los Estados Unidos. Si no le notificamos oportunamente que recibimos su queja relacionada con los principios del DPF, o si no hemos abordado dicha queja a su entera satisfacción, visite </w:t>
      </w:r>
      <w:hyperlink r:id="rId128" w:history="1">
        <w:r>
          <w:rPr>
            <w:rFonts w:ascii="Calibri Light" w:eastAsia="Calibri Light" w:hAnsi="Calibri Light" w:cs="Calibri Light"/>
            <w:sz w:val="18"/>
            <w:szCs w:val="18"/>
            <w:lang w:val="es-ES_tradnl"/>
          </w:rPr>
          <w:t>www.uscib.org</w:t>
        </w:r>
      </w:hyperlink>
      <w:r>
        <w:rPr>
          <w:rFonts w:ascii="Calibri Light" w:eastAsia="Calibri Light" w:hAnsi="Calibri Light" w:cs="Calibri Light"/>
          <w:sz w:val="18"/>
          <w:szCs w:val="18"/>
          <w:lang w:val="es-ES_tradnl"/>
        </w:rPr>
        <w:t xml:space="preserve"> para obtener más información o para presentar una queja. Los servicios del Consejo de Estados Unidos para Negocios Internacionales se proporcionan sin costo para usted.</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es-ES_tradnl"/>
        </w:rPr>
      </w:pPr>
      <w:r>
        <w:rPr>
          <w:rFonts w:ascii="Calibri Light" w:eastAsia="Calibri Light" w:hAnsi="Calibri Light" w:cs="Calibri Light"/>
          <w:color w:val="000000"/>
          <w:sz w:val="18"/>
          <w:szCs w:val="18"/>
          <w:lang w:val="es-ES_tradnl"/>
        </w:rPr>
        <w:t>Cooperar y cumplir con el asesoramiento del panel establecido por las autoridades de protección de datos (DPA) de la UE y la Oficina del Comisionado de Información (Information Commissioner’s Office, ICO) del Reino Unido y el Comisionado Federal Suizo de la Protección de Datos y la Información (Swiss Federal Data Protection and Information Commissioner, FDPIC) con respecto a las quejas no resueltas acerca de nuestro manejo de datos personales recibidos en función del DPF UE/EE. UU., la extensión del Reino Unido al DPF UE/EE. UU. y el DPF Suiza-EE. UU.</w:t>
      </w:r>
      <w:r>
        <w:rPr>
          <w:rFonts w:ascii="Calibri Light" w:eastAsia="Calibri Light" w:hAnsi="Calibri Light" w:cs="Calibri Light"/>
          <w:sz w:val="18"/>
          <w:szCs w:val="18"/>
          <w:lang w:val="es-ES_tradnl"/>
        </w:rPr>
        <w:t>.</w:t>
      </w:r>
    </w:p>
    <w:p>
      <w:pPr>
        <w:pStyle w:val="BodyText"/>
        <w:snapToGrid w:val="0"/>
        <w:spacing w:before="60" w:after="60" w:line="247" w:lineRule="auto"/>
        <w:ind w:left="0" w:right="40"/>
        <w:jc w:val="both"/>
        <w:rPr>
          <w:rFonts w:asciiTheme="majorHAnsi" w:hAnsiTheme="majorHAnsi" w:cstheme="majorHAnsi"/>
          <w:spacing w:val="51"/>
          <w:sz w:val="18"/>
          <w:szCs w:val="18"/>
          <w:lang w:val="es-ES_tradnl"/>
        </w:rPr>
      </w:pPr>
      <w:r>
        <w:rPr>
          <w:rFonts w:ascii="Calibri Light" w:eastAsia="Calibri Light" w:hAnsi="Calibri Light" w:cs="Calibri Light"/>
          <w:sz w:val="18"/>
          <w:szCs w:val="18"/>
          <w:lang w:val="es-ES_tradnl"/>
        </w:rPr>
        <w:t xml:space="preserve">Tenga en cuenta que: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 xml:space="preserve">Howmet Aerospace Inc. está sujeta a la autoridad de investigación y aplicación de la ley de la Comisión Federal de Comercio (Federal Trade Commission, FTC) de los EE. UU. y cualquier otro organismo legal autorizado de los EE. UU., y, por lo tanto, podría estar obligada a divulgar datos personales en respuesta a solicitudes legales de autoridades públicas, incluso para cumplir requisitos de seguridad nacional o de aplicación de la ley.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Existe la posibilidad, en determinadas condiciones, de que una persona solicite un arbitraje vinculante por quejas de incumplimiento de este Aviso.</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Howmet Aerospace Inc. reconoce la posibilidad de responsabilidad civil en casos de transferencias posteriores sin protección a terceros.</w:t>
      </w:r>
    </w:p>
    <w:p>
      <w:pPr>
        <w:pStyle w:val="BodyText"/>
        <w:snapToGrid w:val="0"/>
        <w:spacing w:before="60" w:after="60" w:line="247" w:lineRule="auto"/>
        <w:ind w:left="0" w:right="40"/>
        <w:jc w:val="both"/>
        <w:rPr>
          <w:rFonts w:asciiTheme="majorHAnsi" w:hAnsiTheme="majorHAnsi" w:cstheme="majorHAnsi"/>
          <w:sz w:val="18"/>
          <w:szCs w:val="18"/>
          <w:lang w:val="es-ES_tradnl"/>
        </w:rPr>
      </w:pPr>
      <w:r>
        <w:rPr>
          <w:rFonts w:ascii="Calibri Light" w:eastAsia="Calibri Light" w:hAnsi="Calibri Light" w:cs="Calibri Light"/>
          <w:sz w:val="18"/>
          <w:szCs w:val="18"/>
          <w:lang w:val="es-ES_tradnl"/>
        </w:rPr>
        <w:t>Las siguientes subsidiarias estadounidenses de Howmet Aerospace Inc. acuerdan cumplir con las disposiciones anteriores de este Aviso, incluidas, entre otras, las disposiciones de recurso establecidas en el presente:</w:t>
      </w:r>
    </w:p>
    <w:p>
      <w:pPr>
        <w:snapToGrid w:val="0"/>
        <w:spacing w:before="60" w:after="60" w:line="247" w:lineRule="auto"/>
        <w:ind w:left="708" w:right="40"/>
        <w:jc w:val="both"/>
        <w:rPr>
          <w:rFonts w:asciiTheme="majorHAnsi" w:hAnsiTheme="majorHAnsi" w:cstheme="majorHAnsi"/>
          <w:sz w:val="18"/>
          <w:szCs w:val="20"/>
          <w:lang w:val="es-ES_tradnl"/>
        </w:rPr>
      </w:pPr>
      <w:bookmarkStart w:id="25" w:name="OLE_LINK30"/>
      <w:r>
        <w:rPr>
          <w:rFonts w:ascii="Calibri Light" w:eastAsia="Calibri Light" w:hAnsi="Calibri Light" w:cs="Calibri Light"/>
          <w:sz w:val="18"/>
          <w:szCs w:val="18"/>
          <w:lang w:val="es-ES_tradnl"/>
        </w:rPr>
        <w:t>B&amp;C CASTING, INC.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B&amp;C RESEARCH, INC.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lastRenderedPageBreak/>
        <w:t>FIRTH RIXSON, INC.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FIRTH RIXSON FORGINGS LLC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FORGED METALS, INC.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HOWMET CORPORATION</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HOWMET INTER-AMERICA INC.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HOWMET INTERNATIONAL INC.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LAUDEL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HOWMET NORTH AMERICA HOLDINGS LLC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HOWMET SECURITIES LLC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HOWMET TRANSPORT SERVICES, INC.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HUCK INTERNATIONAL INC.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HUCK PATENTS,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JFB FIRTH RIXSON,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NATI GAS CO.</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RIPI LLC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RTI CAPITAL, LLC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RTI EXTRUSIONS, INC.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RTI MARTINSVILLE, INC.</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TEMPCRAFT CORPORATION</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s-ES_tradnl"/>
        </w:rPr>
      </w:pPr>
      <w:r>
        <w:rPr>
          <w:rFonts w:ascii="Calibri Light" w:eastAsia="Calibri Light" w:hAnsi="Calibri Light" w:cs="Calibri Light"/>
          <w:sz w:val="18"/>
          <w:szCs w:val="18"/>
          <w:lang w:val="es-ES_tradnl"/>
        </w:rPr>
        <w:t>VALLEY TODECO INC.</w:t>
      </w:r>
    </w:p>
    <w:bookmarkEnd w:id="25"/>
    <w:p>
      <w:pPr>
        <w:pStyle w:val="Heading1"/>
        <w:snapToGrid w:val="0"/>
        <w:spacing w:before="60" w:after="60" w:line="247" w:lineRule="auto"/>
        <w:jc w:val="both"/>
        <w:rPr>
          <w:rFonts w:cstheme="majorHAnsi"/>
          <w:sz w:val="28"/>
          <w:szCs w:val="28"/>
          <w:lang w:val="es-ES_tradnl"/>
        </w:rPr>
      </w:pPr>
      <w:r>
        <w:rPr>
          <w:rFonts w:ascii="Calibri Light" w:eastAsia="Calibri Light" w:hAnsi="Calibri Light" w:cs="Calibri Light"/>
          <w:color w:val="2F5496"/>
          <w:sz w:val="28"/>
          <w:szCs w:val="28"/>
          <w:lang w:val="es-ES_tradnl"/>
        </w:rPr>
        <w:t>INFORMACIÓN ESPECÍFICA DE CALIFORNIA</w:t>
      </w:r>
    </w:p>
    <w:p>
      <w:pPr>
        <w:snapToGrid w:val="0"/>
        <w:spacing w:before="60" w:after="60" w:line="247" w:lineRule="auto"/>
        <w:jc w:val="both"/>
        <w:rPr>
          <w:rFonts w:asciiTheme="majorHAnsi" w:eastAsia="Times New Roman" w:hAnsiTheme="majorHAnsi" w:cstheme="majorHAnsi"/>
          <w:b/>
          <w:bCs/>
          <w:sz w:val="18"/>
          <w:szCs w:val="18"/>
          <w:lang w:val="es-ES_tradnl" w:eastAsia="en-US"/>
        </w:rPr>
      </w:pPr>
      <w:r>
        <w:rPr>
          <w:rFonts w:ascii="Calibri Light" w:eastAsia="Calibri Light" w:hAnsi="Calibri Light" w:cs="Calibri Light"/>
          <w:sz w:val="18"/>
          <w:szCs w:val="18"/>
          <w:lang w:val="es-ES_tradnl" w:eastAsia="en-US"/>
        </w:rPr>
        <w:t>Esta sección enmienda la Política general. Por lo tanto, por ejemplo, encontrará “cómo” ejercer sus derechos en esa Política.</w:t>
      </w:r>
    </w:p>
    <w:p>
      <w:pPr>
        <w:snapToGrid w:val="0"/>
        <w:spacing w:before="60" w:after="60" w:line="247" w:lineRule="auto"/>
        <w:jc w:val="both"/>
        <w:rPr>
          <w:rFonts w:asciiTheme="majorHAnsi" w:eastAsia="Times New Roman" w:hAnsiTheme="majorHAnsi" w:cstheme="majorHAnsi"/>
          <w:b/>
          <w:bCs/>
          <w:sz w:val="18"/>
          <w:szCs w:val="18"/>
          <w:lang w:val="es-ES_tradnl" w:eastAsia="en-US"/>
        </w:rPr>
      </w:pPr>
      <w:r>
        <w:rPr>
          <w:rFonts w:ascii="Calibri Light" w:eastAsia="Calibri Light" w:hAnsi="Calibri Light" w:cs="Calibri Light"/>
          <w:b/>
          <w:bCs/>
          <w:sz w:val="18"/>
          <w:szCs w:val="18"/>
          <w:lang w:val="es-ES_tradnl" w:eastAsia="en-US"/>
        </w:rPr>
        <w:t>Divulgación de su información personal</w:t>
      </w:r>
    </w:p>
    <w:p>
      <w:pPr>
        <w:snapToGrid w:val="0"/>
        <w:spacing w:before="60" w:after="60" w:line="247" w:lineRule="auto"/>
        <w:jc w:val="both"/>
        <w:rPr>
          <w:rFonts w:asciiTheme="majorHAnsi" w:eastAsia="Times New Roman" w:hAnsiTheme="majorHAnsi" w:cstheme="majorHAnsi"/>
          <w:sz w:val="18"/>
          <w:szCs w:val="18"/>
          <w:lang w:val="es-ES_tradnl" w:eastAsia="en-US"/>
        </w:rPr>
      </w:pPr>
      <w:bookmarkStart w:id="26" w:name="OLE_LINK34"/>
      <w:r>
        <w:rPr>
          <w:rFonts w:ascii="Calibri Light" w:eastAsia="Calibri Light" w:hAnsi="Calibri Light" w:cs="Calibri Light"/>
          <w:sz w:val="18"/>
          <w:szCs w:val="18"/>
          <w:lang w:val="es-ES_tradnl" w:eastAsia="en-US"/>
        </w:rPr>
        <w:t>En los 12 meses anteriores, su información personal</w:t>
      </w:r>
      <w:bookmarkEnd w:id="26"/>
      <w:r>
        <w:rPr>
          <w:rFonts w:ascii="Calibri Light" w:eastAsia="Calibri Light" w:hAnsi="Calibri Light" w:cs="Calibri Light"/>
          <w:sz w:val="18"/>
          <w:szCs w:val="18"/>
          <w:lang w:val="es-ES_tradnl" w:eastAsia="en-US"/>
        </w:rPr>
        <w:t xml:space="preserve"> se divulgó solo para fines comerciales válidos a destinatarios dentro del grupo de Howmet y a proveedores de servicios externos, según se describe en los cuadros relevantes de esta Política. </w:t>
      </w:r>
    </w:p>
    <w:p>
      <w:pPr>
        <w:snapToGrid w:val="0"/>
        <w:spacing w:before="60" w:after="60" w:line="247" w:lineRule="auto"/>
        <w:jc w:val="both"/>
        <w:rPr>
          <w:rFonts w:asciiTheme="majorHAnsi" w:eastAsia="Times New Roman" w:hAnsiTheme="majorHAnsi" w:cstheme="majorHAnsi"/>
          <w:b/>
          <w:bCs/>
          <w:sz w:val="18"/>
          <w:szCs w:val="18"/>
          <w:lang w:val="es-ES_tradnl" w:eastAsia="en-US"/>
        </w:rPr>
      </w:pPr>
      <w:r>
        <w:rPr>
          <w:rFonts w:ascii="Calibri Light" w:eastAsia="Calibri Light" w:hAnsi="Calibri Light" w:cs="Calibri Light"/>
          <w:b/>
          <w:bCs/>
          <w:sz w:val="18"/>
          <w:szCs w:val="18"/>
          <w:lang w:val="es-ES_tradnl" w:eastAsia="en-US"/>
        </w:rPr>
        <w:t>Venta de su información personal</w:t>
      </w:r>
    </w:p>
    <w:p>
      <w:pPr>
        <w:snapToGrid w:val="0"/>
        <w:spacing w:before="60" w:after="60" w:line="247" w:lineRule="auto"/>
        <w:jc w:val="both"/>
        <w:rPr>
          <w:rFonts w:asciiTheme="majorHAnsi" w:eastAsia="Times New Roman" w:hAnsiTheme="majorHAnsi" w:cstheme="majorHAnsi"/>
          <w:b/>
          <w:bCs/>
          <w:sz w:val="18"/>
          <w:szCs w:val="18"/>
          <w:lang w:val="es-ES_tradnl" w:eastAsia="en-US"/>
        </w:rPr>
      </w:pPr>
      <w:r>
        <w:rPr>
          <w:rFonts w:ascii="Calibri Light" w:eastAsia="Calibri Light" w:hAnsi="Calibri Light" w:cs="Calibri Light"/>
          <w:sz w:val="18"/>
          <w:szCs w:val="18"/>
          <w:lang w:val="es-ES_tradnl" w:eastAsia="en-US"/>
        </w:rPr>
        <w:t>En los 12 meses anteriores, no se vendió su información personal.</w:t>
      </w:r>
    </w:p>
    <w:p>
      <w:pPr>
        <w:snapToGrid w:val="0"/>
        <w:spacing w:before="60" w:after="60" w:line="247" w:lineRule="auto"/>
        <w:jc w:val="both"/>
        <w:rPr>
          <w:rFonts w:asciiTheme="majorHAnsi" w:eastAsia="Times New Roman" w:hAnsiTheme="majorHAnsi" w:cstheme="majorHAnsi"/>
          <w:b/>
          <w:bCs/>
          <w:sz w:val="18"/>
          <w:szCs w:val="18"/>
          <w:lang w:val="es-ES_tradnl" w:eastAsia="en-US"/>
        </w:rPr>
      </w:pPr>
      <w:r>
        <w:rPr>
          <w:rFonts w:ascii="Calibri Light" w:eastAsia="Calibri Light" w:hAnsi="Calibri Light" w:cs="Calibri Light"/>
          <w:b/>
          <w:bCs/>
          <w:sz w:val="18"/>
          <w:szCs w:val="18"/>
          <w:lang w:val="es-ES_tradnl" w:eastAsia="en-US"/>
        </w:rPr>
        <w:t>Divulgación de su información personal para publicidad conductual de contexto cruzado</w:t>
      </w:r>
    </w:p>
    <w:p>
      <w:pPr>
        <w:snapToGrid w:val="0"/>
        <w:spacing w:before="60" w:after="60" w:line="247" w:lineRule="auto"/>
        <w:jc w:val="both"/>
        <w:rPr>
          <w:rFonts w:asciiTheme="majorHAnsi" w:eastAsia="Times New Roman" w:hAnsiTheme="majorHAnsi" w:cstheme="majorHAnsi"/>
          <w:b/>
          <w:bCs/>
          <w:sz w:val="18"/>
          <w:szCs w:val="18"/>
          <w:lang w:val="es-ES_tradnl" w:eastAsia="en-US"/>
        </w:rPr>
      </w:pPr>
      <w:r>
        <w:rPr>
          <w:rFonts w:ascii="Calibri Light" w:eastAsia="Calibri Light" w:hAnsi="Calibri Light" w:cs="Calibri Light"/>
          <w:sz w:val="18"/>
          <w:szCs w:val="18"/>
          <w:lang w:val="es-ES_tradnl" w:eastAsia="en-US"/>
        </w:rPr>
        <w:lastRenderedPageBreak/>
        <w:t>En los 12 meses anteriores, su información personal no se divulgó para publicidad conductual de contexto cruzado.</w:t>
      </w:r>
    </w:p>
    <w:p>
      <w:pPr>
        <w:snapToGrid w:val="0"/>
        <w:spacing w:before="60" w:after="60" w:line="247" w:lineRule="auto"/>
        <w:jc w:val="both"/>
        <w:rPr>
          <w:rFonts w:asciiTheme="majorHAnsi" w:eastAsia="Times New Roman" w:hAnsiTheme="majorHAnsi" w:cstheme="majorHAnsi"/>
          <w:b/>
          <w:bCs/>
          <w:sz w:val="18"/>
          <w:szCs w:val="18"/>
          <w:lang w:val="es-ES_tradnl" w:eastAsia="en-US"/>
        </w:rPr>
      </w:pPr>
      <w:r>
        <w:rPr>
          <w:rFonts w:ascii="Calibri Light" w:eastAsia="Calibri Light" w:hAnsi="Calibri Light" w:cs="Calibri Light"/>
          <w:b/>
          <w:bCs/>
          <w:sz w:val="18"/>
          <w:szCs w:val="18"/>
          <w:lang w:val="es-ES_tradnl" w:eastAsia="en-US"/>
        </w:rPr>
        <w:t>Sus derechos</w:t>
      </w:r>
    </w:p>
    <w:p>
      <w:pPr>
        <w:snapToGrid w:val="0"/>
        <w:spacing w:before="60" w:after="60" w:line="247" w:lineRule="auto"/>
        <w:jc w:val="both"/>
        <w:rPr>
          <w:rFonts w:asciiTheme="majorHAnsi" w:eastAsia="Times New Roman" w:hAnsiTheme="majorHAnsi" w:cstheme="majorHAnsi"/>
          <w:sz w:val="18"/>
          <w:szCs w:val="18"/>
          <w:lang w:val="es-ES_tradnl" w:eastAsia="en-US"/>
        </w:rPr>
      </w:pPr>
      <w:bookmarkStart w:id="27" w:name="OLE_LINK35"/>
      <w:r>
        <w:rPr>
          <w:rFonts w:ascii="Calibri Light" w:eastAsia="Calibri Light" w:hAnsi="Calibri Light" w:cs="Calibri Light"/>
          <w:sz w:val="18"/>
          <w:szCs w:val="18"/>
          <w:lang w:val="es-ES_tradnl" w:eastAsia="en-US"/>
        </w:rPr>
        <w:t>Esta sección enmienda específicamente la sección “Sus derechos y opciones” de la Política.</w:t>
      </w:r>
      <w:bookmarkEnd w:id="27"/>
    </w:p>
    <w:p>
      <w:pPr>
        <w:snapToGrid w:val="0"/>
        <w:spacing w:before="60" w:after="60" w:line="247" w:lineRule="auto"/>
        <w:ind w:left="708"/>
        <w:jc w:val="both"/>
        <w:rPr>
          <w:rFonts w:asciiTheme="majorHAnsi" w:eastAsia="Times New Roman" w:hAnsiTheme="majorHAnsi" w:cstheme="majorHAnsi"/>
          <w:b/>
          <w:bCs/>
          <w:sz w:val="18"/>
          <w:szCs w:val="18"/>
          <w:lang w:val="es-ES_tradnl" w:eastAsia="en-US"/>
        </w:rPr>
      </w:pPr>
      <w:r>
        <w:rPr>
          <w:rFonts w:ascii="Calibri Light" w:eastAsia="Calibri Light" w:hAnsi="Calibri Light" w:cs="Calibri Light"/>
          <w:b/>
          <w:bCs/>
          <w:sz w:val="18"/>
          <w:szCs w:val="18"/>
          <w:lang w:val="es-ES_tradnl" w:eastAsia="en-US"/>
        </w:rPr>
        <w:t>Derecho a conocer, derecho a eliminar y derecho a corregir información personal incorrecta</w:t>
      </w:r>
    </w:p>
    <w:p>
      <w:pPr>
        <w:snapToGrid w:val="0"/>
        <w:spacing w:before="60" w:after="60" w:line="247" w:lineRule="auto"/>
        <w:ind w:left="708"/>
        <w:jc w:val="both"/>
        <w:rPr>
          <w:rFonts w:asciiTheme="majorHAnsi" w:eastAsia="Times New Roman" w:hAnsiTheme="majorHAnsi" w:cstheme="majorHAnsi"/>
          <w:sz w:val="18"/>
          <w:szCs w:val="18"/>
          <w:lang w:val="es-ES_tradnl" w:eastAsia="en-US"/>
        </w:rPr>
      </w:pPr>
      <w:r>
        <w:rPr>
          <w:rFonts w:ascii="Calibri Light" w:eastAsia="Calibri Light" w:hAnsi="Calibri Light" w:cs="Calibri Light"/>
          <w:sz w:val="18"/>
          <w:szCs w:val="18"/>
          <w:lang w:val="es-ES_tradnl" w:eastAsia="en-US"/>
        </w:rPr>
        <w:t>Consulte las secciones “Derecho a acceder a los datos” y “Derecho a rectificar (corregir) o borrar (eliminar) datos” en la Política general.</w:t>
      </w:r>
    </w:p>
    <w:p>
      <w:pPr>
        <w:snapToGrid w:val="0"/>
        <w:spacing w:before="60" w:after="60" w:line="247" w:lineRule="auto"/>
        <w:ind w:left="708"/>
        <w:jc w:val="both"/>
        <w:rPr>
          <w:rFonts w:asciiTheme="majorHAnsi" w:eastAsia="Times New Roman" w:hAnsiTheme="majorHAnsi" w:cstheme="majorHAnsi"/>
          <w:b/>
          <w:bCs/>
          <w:sz w:val="18"/>
          <w:szCs w:val="18"/>
          <w:lang w:val="es-ES_tradnl" w:eastAsia="en-US"/>
        </w:rPr>
      </w:pPr>
      <w:r>
        <w:rPr>
          <w:rFonts w:ascii="Calibri Light" w:eastAsia="Calibri Light" w:hAnsi="Calibri Light" w:cs="Calibri Light"/>
          <w:b/>
          <w:bCs/>
          <w:sz w:val="18"/>
          <w:szCs w:val="18"/>
          <w:lang w:val="es-ES_tradnl" w:eastAsia="en-US"/>
        </w:rPr>
        <w:t>Derecho a no sufrir discriminación</w:t>
      </w:r>
    </w:p>
    <w:p>
      <w:pPr>
        <w:snapToGrid w:val="0"/>
        <w:spacing w:before="60" w:after="60" w:line="247" w:lineRule="auto"/>
        <w:ind w:left="708"/>
        <w:jc w:val="both"/>
        <w:rPr>
          <w:rFonts w:asciiTheme="majorHAnsi" w:eastAsia="Times New Roman" w:hAnsiTheme="majorHAnsi" w:cstheme="majorHAnsi"/>
          <w:sz w:val="18"/>
          <w:szCs w:val="18"/>
          <w:lang w:val="es-ES_tradnl" w:eastAsia="en-US"/>
        </w:rPr>
      </w:pPr>
      <w:r>
        <w:rPr>
          <w:rFonts w:ascii="Calibri Light" w:eastAsia="Calibri Light" w:hAnsi="Calibri Light" w:cs="Calibri Light"/>
          <w:sz w:val="18"/>
          <w:szCs w:val="18"/>
          <w:lang w:val="es-ES_tradnl" w:eastAsia="en-US"/>
        </w:rPr>
        <w:t>Tiene derecho a no ser discriminado si decide ejercer sus derechos otorgados por la Ley de Derechos de Privacidad de California (California Privacy Rights Act, CPRA) y Howmet, por el presente, confirma que usted no será discriminado por ejercer dichos derechos.</w:t>
      </w:r>
    </w:p>
    <w:sectPr>
      <w:footerReference w:type="even" r:id="rId129"/>
      <w:footerReference w:type="default" r:id="rId130"/>
      <w:footerReference w:type="first" r:id="rId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es-MX"/>
                            </w:rPr>
                            <w:t>Público-Personal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CLccI4sAgAAUgQAAA4AAAAAAAAAAAAAAAAALgIAAGRycy9lMm9E&#10;b2MueG1sUEsBAi0AFAAGAAgAAAAhADft0fjZAAAAAwEAAA8AAAAAAAAAAAAAAAAAhgQAAGRycy9k&#10;b3ducmV2LnhtbFBLBQYAAAAABAAEAPMAAACMBQ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es-MX"/>
                      </w:rPr>
                      <w:t>Público-Personal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es-MX"/>
                            </w:rPr>
                            <w:t>Público-Personal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Jpb6DQvAgAAWQQAAA4AAAAAAAAAAAAAAAAALgIAAGRycy9l&#10;Mm9Eb2MueG1sUEsBAi0AFAAGAAgAAAAhADft0fjZAAAAAwEAAA8AAAAAAAAAAAAAAAAAiQQAAGRy&#10;cy9kb3ducmV2LnhtbFBLBQYAAAAABAAEAPMAAACPBQ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es-MX"/>
                      </w:rPr>
                      <w:t>Público-Personal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es-MX"/>
                            </w:rPr>
                            <w:t>Público-Personal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DbW6u4MAIAAFkEAAAOAAAAAAAAAAAAAAAAAC4CAABkcnMv&#10;ZTJvRG9jLnhtbFBLAQItABQABgAIAAAAIQA37dH42QAAAAMBAAAPAAAAAAAAAAAAAAAAAIoEAABk&#10;cnMvZG93bnJldi54bWxQSwUGAAAAAAQABADzAAAAkAUAAAAA&#10;" filled="f" stroked="f">
              <v:textbox style="mso-fit-shape-to-text:t" inset="0,0,0,15pt">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es-MX"/>
                      </w:rPr>
                      <w:t>Público-Personal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4B58D5A0">
      <w:start w:val="1"/>
      <w:numFmt w:val="decimal"/>
      <w:lvlText w:val="(%1)"/>
      <w:lvlJc w:val="left"/>
      <w:pPr>
        <w:ind w:left="720" w:hanging="360"/>
      </w:pPr>
      <w:rPr>
        <w:rFonts w:hint="default"/>
      </w:rPr>
    </w:lvl>
    <w:lvl w:ilvl="1" w:tplc="0654FDE2" w:tentative="1">
      <w:start w:val="1"/>
      <w:numFmt w:val="lowerLetter"/>
      <w:lvlText w:val="%2."/>
      <w:lvlJc w:val="left"/>
      <w:pPr>
        <w:ind w:left="1440" w:hanging="360"/>
      </w:pPr>
    </w:lvl>
    <w:lvl w:ilvl="2" w:tplc="8ACE6D82" w:tentative="1">
      <w:start w:val="1"/>
      <w:numFmt w:val="lowerRoman"/>
      <w:lvlText w:val="%3."/>
      <w:lvlJc w:val="right"/>
      <w:pPr>
        <w:ind w:left="2160" w:hanging="180"/>
      </w:pPr>
    </w:lvl>
    <w:lvl w:ilvl="3" w:tplc="A54030AC" w:tentative="1">
      <w:start w:val="1"/>
      <w:numFmt w:val="decimal"/>
      <w:lvlText w:val="%4."/>
      <w:lvlJc w:val="left"/>
      <w:pPr>
        <w:ind w:left="2880" w:hanging="360"/>
      </w:pPr>
    </w:lvl>
    <w:lvl w:ilvl="4" w:tplc="9572B5B6" w:tentative="1">
      <w:start w:val="1"/>
      <w:numFmt w:val="lowerLetter"/>
      <w:lvlText w:val="%5."/>
      <w:lvlJc w:val="left"/>
      <w:pPr>
        <w:ind w:left="3600" w:hanging="360"/>
      </w:pPr>
    </w:lvl>
    <w:lvl w:ilvl="5" w:tplc="A78638A0" w:tentative="1">
      <w:start w:val="1"/>
      <w:numFmt w:val="lowerRoman"/>
      <w:lvlText w:val="%6."/>
      <w:lvlJc w:val="right"/>
      <w:pPr>
        <w:ind w:left="4320" w:hanging="180"/>
      </w:pPr>
    </w:lvl>
    <w:lvl w:ilvl="6" w:tplc="B778078A" w:tentative="1">
      <w:start w:val="1"/>
      <w:numFmt w:val="decimal"/>
      <w:lvlText w:val="%7."/>
      <w:lvlJc w:val="left"/>
      <w:pPr>
        <w:ind w:left="5040" w:hanging="360"/>
      </w:pPr>
    </w:lvl>
    <w:lvl w:ilvl="7" w:tplc="8A207ABE" w:tentative="1">
      <w:start w:val="1"/>
      <w:numFmt w:val="lowerLetter"/>
      <w:lvlText w:val="%8."/>
      <w:lvlJc w:val="left"/>
      <w:pPr>
        <w:ind w:left="5760" w:hanging="360"/>
      </w:pPr>
    </w:lvl>
    <w:lvl w:ilvl="8" w:tplc="6CDEF45E"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53C65C6C">
      <w:start w:val="1"/>
      <w:numFmt w:val="bullet"/>
      <w:lvlText w:val=""/>
      <w:lvlJc w:val="left"/>
      <w:pPr>
        <w:ind w:left="720" w:hanging="360"/>
      </w:pPr>
      <w:rPr>
        <w:rFonts w:ascii="Symbol" w:hAnsi="Symbol" w:hint="default"/>
      </w:rPr>
    </w:lvl>
    <w:lvl w:ilvl="1" w:tplc="2788078A" w:tentative="1">
      <w:start w:val="1"/>
      <w:numFmt w:val="bullet"/>
      <w:lvlText w:val="o"/>
      <w:lvlJc w:val="left"/>
      <w:pPr>
        <w:ind w:left="1440" w:hanging="360"/>
      </w:pPr>
      <w:rPr>
        <w:rFonts w:ascii="Courier New" w:hAnsi="Courier New" w:cs="Courier New" w:hint="default"/>
      </w:rPr>
    </w:lvl>
    <w:lvl w:ilvl="2" w:tplc="849AB028" w:tentative="1">
      <w:start w:val="1"/>
      <w:numFmt w:val="bullet"/>
      <w:lvlText w:val=""/>
      <w:lvlJc w:val="left"/>
      <w:pPr>
        <w:ind w:left="2160" w:hanging="360"/>
      </w:pPr>
      <w:rPr>
        <w:rFonts w:ascii="Wingdings" w:hAnsi="Wingdings" w:hint="default"/>
      </w:rPr>
    </w:lvl>
    <w:lvl w:ilvl="3" w:tplc="8A2C5EA2" w:tentative="1">
      <w:start w:val="1"/>
      <w:numFmt w:val="bullet"/>
      <w:lvlText w:val=""/>
      <w:lvlJc w:val="left"/>
      <w:pPr>
        <w:ind w:left="2880" w:hanging="360"/>
      </w:pPr>
      <w:rPr>
        <w:rFonts w:ascii="Symbol" w:hAnsi="Symbol" w:hint="default"/>
      </w:rPr>
    </w:lvl>
    <w:lvl w:ilvl="4" w:tplc="EEE215E6" w:tentative="1">
      <w:start w:val="1"/>
      <w:numFmt w:val="bullet"/>
      <w:lvlText w:val="o"/>
      <w:lvlJc w:val="left"/>
      <w:pPr>
        <w:ind w:left="3600" w:hanging="360"/>
      </w:pPr>
      <w:rPr>
        <w:rFonts w:ascii="Courier New" w:hAnsi="Courier New" w:cs="Courier New" w:hint="default"/>
      </w:rPr>
    </w:lvl>
    <w:lvl w:ilvl="5" w:tplc="93744F46" w:tentative="1">
      <w:start w:val="1"/>
      <w:numFmt w:val="bullet"/>
      <w:lvlText w:val=""/>
      <w:lvlJc w:val="left"/>
      <w:pPr>
        <w:ind w:left="4320" w:hanging="360"/>
      </w:pPr>
      <w:rPr>
        <w:rFonts w:ascii="Wingdings" w:hAnsi="Wingdings" w:hint="default"/>
      </w:rPr>
    </w:lvl>
    <w:lvl w:ilvl="6" w:tplc="9C0E4320" w:tentative="1">
      <w:start w:val="1"/>
      <w:numFmt w:val="bullet"/>
      <w:lvlText w:val=""/>
      <w:lvlJc w:val="left"/>
      <w:pPr>
        <w:ind w:left="5040" w:hanging="360"/>
      </w:pPr>
      <w:rPr>
        <w:rFonts w:ascii="Symbol" w:hAnsi="Symbol" w:hint="default"/>
      </w:rPr>
    </w:lvl>
    <w:lvl w:ilvl="7" w:tplc="A1A6FD76" w:tentative="1">
      <w:start w:val="1"/>
      <w:numFmt w:val="bullet"/>
      <w:lvlText w:val="o"/>
      <w:lvlJc w:val="left"/>
      <w:pPr>
        <w:ind w:left="5760" w:hanging="360"/>
      </w:pPr>
      <w:rPr>
        <w:rFonts w:ascii="Courier New" w:hAnsi="Courier New" w:cs="Courier New" w:hint="default"/>
      </w:rPr>
    </w:lvl>
    <w:lvl w:ilvl="8" w:tplc="30AE1010"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17B49E64">
      <w:start w:val="1"/>
      <w:numFmt w:val="bullet"/>
      <w:lvlText w:val=""/>
      <w:lvlJc w:val="left"/>
      <w:pPr>
        <w:ind w:left="720" w:hanging="360"/>
      </w:pPr>
      <w:rPr>
        <w:rFonts w:ascii="Symbol" w:hAnsi="Symbol" w:hint="default"/>
      </w:rPr>
    </w:lvl>
    <w:lvl w:ilvl="1" w:tplc="E7240B0E" w:tentative="1">
      <w:start w:val="1"/>
      <w:numFmt w:val="bullet"/>
      <w:lvlText w:val="o"/>
      <w:lvlJc w:val="left"/>
      <w:pPr>
        <w:ind w:left="1440" w:hanging="360"/>
      </w:pPr>
      <w:rPr>
        <w:rFonts w:ascii="Courier New" w:hAnsi="Courier New" w:cs="Courier New" w:hint="default"/>
      </w:rPr>
    </w:lvl>
    <w:lvl w:ilvl="2" w:tplc="8F148282" w:tentative="1">
      <w:start w:val="1"/>
      <w:numFmt w:val="bullet"/>
      <w:lvlText w:val=""/>
      <w:lvlJc w:val="left"/>
      <w:pPr>
        <w:ind w:left="2160" w:hanging="360"/>
      </w:pPr>
      <w:rPr>
        <w:rFonts w:ascii="Wingdings" w:hAnsi="Wingdings" w:hint="default"/>
      </w:rPr>
    </w:lvl>
    <w:lvl w:ilvl="3" w:tplc="22685CB8" w:tentative="1">
      <w:start w:val="1"/>
      <w:numFmt w:val="bullet"/>
      <w:lvlText w:val=""/>
      <w:lvlJc w:val="left"/>
      <w:pPr>
        <w:ind w:left="2880" w:hanging="360"/>
      </w:pPr>
      <w:rPr>
        <w:rFonts w:ascii="Symbol" w:hAnsi="Symbol" w:hint="default"/>
      </w:rPr>
    </w:lvl>
    <w:lvl w:ilvl="4" w:tplc="8A460048" w:tentative="1">
      <w:start w:val="1"/>
      <w:numFmt w:val="bullet"/>
      <w:lvlText w:val="o"/>
      <w:lvlJc w:val="left"/>
      <w:pPr>
        <w:ind w:left="3600" w:hanging="360"/>
      </w:pPr>
      <w:rPr>
        <w:rFonts w:ascii="Courier New" w:hAnsi="Courier New" w:cs="Courier New" w:hint="default"/>
      </w:rPr>
    </w:lvl>
    <w:lvl w:ilvl="5" w:tplc="066CA2E4" w:tentative="1">
      <w:start w:val="1"/>
      <w:numFmt w:val="bullet"/>
      <w:lvlText w:val=""/>
      <w:lvlJc w:val="left"/>
      <w:pPr>
        <w:ind w:left="4320" w:hanging="360"/>
      </w:pPr>
      <w:rPr>
        <w:rFonts w:ascii="Wingdings" w:hAnsi="Wingdings" w:hint="default"/>
      </w:rPr>
    </w:lvl>
    <w:lvl w:ilvl="6" w:tplc="8402AC04" w:tentative="1">
      <w:start w:val="1"/>
      <w:numFmt w:val="bullet"/>
      <w:lvlText w:val=""/>
      <w:lvlJc w:val="left"/>
      <w:pPr>
        <w:ind w:left="5040" w:hanging="360"/>
      </w:pPr>
      <w:rPr>
        <w:rFonts w:ascii="Symbol" w:hAnsi="Symbol" w:hint="default"/>
      </w:rPr>
    </w:lvl>
    <w:lvl w:ilvl="7" w:tplc="ABF6AE96" w:tentative="1">
      <w:start w:val="1"/>
      <w:numFmt w:val="bullet"/>
      <w:lvlText w:val="o"/>
      <w:lvlJc w:val="left"/>
      <w:pPr>
        <w:ind w:left="5760" w:hanging="360"/>
      </w:pPr>
      <w:rPr>
        <w:rFonts w:ascii="Courier New" w:hAnsi="Courier New" w:cs="Courier New" w:hint="default"/>
      </w:rPr>
    </w:lvl>
    <w:lvl w:ilvl="8" w:tplc="5308CC4A"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DD78FB5E">
      <w:numFmt w:val="bullet"/>
      <w:lvlText w:val="•"/>
      <w:lvlJc w:val="left"/>
      <w:pPr>
        <w:ind w:left="720" w:hanging="360"/>
      </w:pPr>
      <w:rPr>
        <w:rFonts w:ascii="Calibri Light" w:eastAsiaTheme="minorHAnsi" w:hAnsi="Calibri Light" w:cs="Calibri Light" w:hint="default"/>
      </w:rPr>
    </w:lvl>
    <w:lvl w:ilvl="1" w:tplc="EF3A35C8" w:tentative="1">
      <w:start w:val="1"/>
      <w:numFmt w:val="bullet"/>
      <w:lvlText w:val="o"/>
      <w:lvlJc w:val="left"/>
      <w:pPr>
        <w:ind w:left="1440" w:hanging="360"/>
      </w:pPr>
      <w:rPr>
        <w:rFonts w:ascii="Courier New" w:hAnsi="Courier New" w:cs="Courier New" w:hint="default"/>
      </w:rPr>
    </w:lvl>
    <w:lvl w:ilvl="2" w:tplc="A412EED2" w:tentative="1">
      <w:start w:val="1"/>
      <w:numFmt w:val="bullet"/>
      <w:lvlText w:val=""/>
      <w:lvlJc w:val="left"/>
      <w:pPr>
        <w:ind w:left="2160" w:hanging="360"/>
      </w:pPr>
      <w:rPr>
        <w:rFonts w:ascii="Wingdings" w:hAnsi="Wingdings" w:hint="default"/>
      </w:rPr>
    </w:lvl>
    <w:lvl w:ilvl="3" w:tplc="7360C2E4" w:tentative="1">
      <w:start w:val="1"/>
      <w:numFmt w:val="bullet"/>
      <w:lvlText w:val=""/>
      <w:lvlJc w:val="left"/>
      <w:pPr>
        <w:ind w:left="2880" w:hanging="360"/>
      </w:pPr>
      <w:rPr>
        <w:rFonts w:ascii="Symbol" w:hAnsi="Symbol" w:hint="default"/>
      </w:rPr>
    </w:lvl>
    <w:lvl w:ilvl="4" w:tplc="53C8814A" w:tentative="1">
      <w:start w:val="1"/>
      <w:numFmt w:val="bullet"/>
      <w:lvlText w:val="o"/>
      <w:lvlJc w:val="left"/>
      <w:pPr>
        <w:ind w:left="3600" w:hanging="360"/>
      </w:pPr>
      <w:rPr>
        <w:rFonts w:ascii="Courier New" w:hAnsi="Courier New" w:cs="Courier New" w:hint="default"/>
      </w:rPr>
    </w:lvl>
    <w:lvl w:ilvl="5" w:tplc="908CE56E" w:tentative="1">
      <w:start w:val="1"/>
      <w:numFmt w:val="bullet"/>
      <w:lvlText w:val=""/>
      <w:lvlJc w:val="left"/>
      <w:pPr>
        <w:ind w:left="4320" w:hanging="360"/>
      </w:pPr>
      <w:rPr>
        <w:rFonts w:ascii="Wingdings" w:hAnsi="Wingdings" w:hint="default"/>
      </w:rPr>
    </w:lvl>
    <w:lvl w:ilvl="6" w:tplc="4B7C541A" w:tentative="1">
      <w:start w:val="1"/>
      <w:numFmt w:val="bullet"/>
      <w:lvlText w:val=""/>
      <w:lvlJc w:val="left"/>
      <w:pPr>
        <w:ind w:left="5040" w:hanging="360"/>
      </w:pPr>
      <w:rPr>
        <w:rFonts w:ascii="Symbol" w:hAnsi="Symbol" w:hint="default"/>
      </w:rPr>
    </w:lvl>
    <w:lvl w:ilvl="7" w:tplc="E63AD526" w:tentative="1">
      <w:start w:val="1"/>
      <w:numFmt w:val="bullet"/>
      <w:lvlText w:val="o"/>
      <w:lvlJc w:val="left"/>
      <w:pPr>
        <w:ind w:left="5760" w:hanging="360"/>
      </w:pPr>
      <w:rPr>
        <w:rFonts w:ascii="Courier New" w:hAnsi="Courier New" w:cs="Courier New" w:hint="default"/>
      </w:rPr>
    </w:lvl>
    <w:lvl w:ilvl="8" w:tplc="BBE85698"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18526074">
      <w:start w:val="3"/>
      <w:numFmt w:val="bullet"/>
      <w:lvlText w:val="•"/>
      <w:lvlJc w:val="left"/>
      <w:pPr>
        <w:ind w:left="1070" w:hanging="710"/>
      </w:pPr>
      <w:rPr>
        <w:rFonts w:ascii="Calibri" w:eastAsia="Times New Roman" w:hAnsi="Calibri" w:cs="Calibri" w:hint="default"/>
      </w:rPr>
    </w:lvl>
    <w:lvl w:ilvl="1" w:tplc="BFEEA406" w:tentative="1">
      <w:start w:val="1"/>
      <w:numFmt w:val="bullet"/>
      <w:lvlText w:val="o"/>
      <w:lvlJc w:val="left"/>
      <w:pPr>
        <w:ind w:left="1440" w:hanging="360"/>
      </w:pPr>
      <w:rPr>
        <w:rFonts w:ascii="Courier New" w:hAnsi="Courier New" w:cs="Courier New" w:hint="default"/>
      </w:rPr>
    </w:lvl>
    <w:lvl w:ilvl="2" w:tplc="204681E4" w:tentative="1">
      <w:start w:val="1"/>
      <w:numFmt w:val="bullet"/>
      <w:lvlText w:val=""/>
      <w:lvlJc w:val="left"/>
      <w:pPr>
        <w:ind w:left="2160" w:hanging="360"/>
      </w:pPr>
      <w:rPr>
        <w:rFonts w:ascii="Wingdings" w:hAnsi="Wingdings" w:hint="default"/>
      </w:rPr>
    </w:lvl>
    <w:lvl w:ilvl="3" w:tplc="850CA672" w:tentative="1">
      <w:start w:val="1"/>
      <w:numFmt w:val="bullet"/>
      <w:lvlText w:val=""/>
      <w:lvlJc w:val="left"/>
      <w:pPr>
        <w:ind w:left="2880" w:hanging="360"/>
      </w:pPr>
      <w:rPr>
        <w:rFonts w:ascii="Symbol" w:hAnsi="Symbol" w:hint="default"/>
      </w:rPr>
    </w:lvl>
    <w:lvl w:ilvl="4" w:tplc="FA38F5C6" w:tentative="1">
      <w:start w:val="1"/>
      <w:numFmt w:val="bullet"/>
      <w:lvlText w:val="o"/>
      <w:lvlJc w:val="left"/>
      <w:pPr>
        <w:ind w:left="3600" w:hanging="360"/>
      </w:pPr>
      <w:rPr>
        <w:rFonts w:ascii="Courier New" w:hAnsi="Courier New" w:cs="Courier New" w:hint="default"/>
      </w:rPr>
    </w:lvl>
    <w:lvl w:ilvl="5" w:tplc="3B86EFA2" w:tentative="1">
      <w:start w:val="1"/>
      <w:numFmt w:val="bullet"/>
      <w:lvlText w:val=""/>
      <w:lvlJc w:val="left"/>
      <w:pPr>
        <w:ind w:left="4320" w:hanging="360"/>
      </w:pPr>
      <w:rPr>
        <w:rFonts w:ascii="Wingdings" w:hAnsi="Wingdings" w:hint="default"/>
      </w:rPr>
    </w:lvl>
    <w:lvl w:ilvl="6" w:tplc="C7106550" w:tentative="1">
      <w:start w:val="1"/>
      <w:numFmt w:val="bullet"/>
      <w:lvlText w:val=""/>
      <w:lvlJc w:val="left"/>
      <w:pPr>
        <w:ind w:left="5040" w:hanging="360"/>
      </w:pPr>
      <w:rPr>
        <w:rFonts w:ascii="Symbol" w:hAnsi="Symbol" w:hint="default"/>
      </w:rPr>
    </w:lvl>
    <w:lvl w:ilvl="7" w:tplc="26F0337C" w:tentative="1">
      <w:start w:val="1"/>
      <w:numFmt w:val="bullet"/>
      <w:lvlText w:val="o"/>
      <w:lvlJc w:val="left"/>
      <w:pPr>
        <w:ind w:left="5760" w:hanging="360"/>
      </w:pPr>
      <w:rPr>
        <w:rFonts w:ascii="Courier New" w:hAnsi="Courier New" w:cs="Courier New" w:hint="default"/>
      </w:rPr>
    </w:lvl>
    <w:lvl w:ilvl="8" w:tplc="7032B8D8"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E3527D4E">
      <w:start w:val="1"/>
      <w:numFmt w:val="lowerLetter"/>
      <w:lvlText w:val="(%1)"/>
      <w:lvlJc w:val="left"/>
      <w:pPr>
        <w:ind w:left="720" w:hanging="360"/>
      </w:pPr>
      <w:rPr>
        <w:rFonts w:hint="default"/>
      </w:rPr>
    </w:lvl>
    <w:lvl w:ilvl="1" w:tplc="80107D54" w:tentative="1">
      <w:start w:val="1"/>
      <w:numFmt w:val="lowerLetter"/>
      <w:lvlText w:val="%2."/>
      <w:lvlJc w:val="left"/>
      <w:pPr>
        <w:ind w:left="1440" w:hanging="360"/>
      </w:pPr>
    </w:lvl>
    <w:lvl w:ilvl="2" w:tplc="750606D4" w:tentative="1">
      <w:start w:val="1"/>
      <w:numFmt w:val="lowerRoman"/>
      <w:lvlText w:val="%3."/>
      <w:lvlJc w:val="right"/>
      <w:pPr>
        <w:ind w:left="2160" w:hanging="180"/>
      </w:pPr>
    </w:lvl>
    <w:lvl w:ilvl="3" w:tplc="674A22D0" w:tentative="1">
      <w:start w:val="1"/>
      <w:numFmt w:val="decimal"/>
      <w:lvlText w:val="%4."/>
      <w:lvlJc w:val="left"/>
      <w:pPr>
        <w:ind w:left="2880" w:hanging="360"/>
      </w:pPr>
    </w:lvl>
    <w:lvl w:ilvl="4" w:tplc="CDFE111E" w:tentative="1">
      <w:start w:val="1"/>
      <w:numFmt w:val="lowerLetter"/>
      <w:lvlText w:val="%5."/>
      <w:lvlJc w:val="left"/>
      <w:pPr>
        <w:ind w:left="3600" w:hanging="360"/>
      </w:pPr>
    </w:lvl>
    <w:lvl w:ilvl="5" w:tplc="225CA27A" w:tentative="1">
      <w:start w:val="1"/>
      <w:numFmt w:val="lowerRoman"/>
      <w:lvlText w:val="%6."/>
      <w:lvlJc w:val="right"/>
      <w:pPr>
        <w:ind w:left="4320" w:hanging="180"/>
      </w:pPr>
    </w:lvl>
    <w:lvl w:ilvl="6" w:tplc="B630C1B2" w:tentative="1">
      <w:start w:val="1"/>
      <w:numFmt w:val="decimal"/>
      <w:lvlText w:val="%7."/>
      <w:lvlJc w:val="left"/>
      <w:pPr>
        <w:ind w:left="5040" w:hanging="360"/>
      </w:pPr>
    </w:lvl>
    <w:lvl w:ilvl="7" w:tplc="7B90C91E" w:tentative="1">
      <w:start w:val="1"/>
      <w:numFmt w:val="lowerLetter"/>
      <w:lvlText w:val="%8."/>
      <w:lvlJc w:val="left"/>
      <w:pPr>
        <w:ind w:left="5760" w:hanging="360"/>
      </w:pPr>
    </w:lvl>
    <w:lvl w:ilvl="8" w:tplc="15E8ED2A"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6ECABE4C">
      <w:start w:val="1"/>
      <w:numFmt w:val="decimal"/>
      <w:lvlText w:val="(%1)"/>
      <w:lvlJc w:val="left"/>
      <w:pPr>
        <w:ind w:left="720" w:hanging="360"/>
      </w:pPr>
      <w:rPr>
        <w:rFonts w:hint="default"/>
      </w:rPr>
    </w:lvl>
    <w:lvl w:ilvl="1" w:tplc="11D68C98">
      <w:start w:val="1"/>
      <w:numFmt w:val="lowerLetter"/>
      <w:lvlText w:val="%2."/>
      <w:lvlJc w:val="left"/>
      <w:pPr>
        <w:ind w:left="1440" w:hanging="360"/>
      </w:pPr>
    </w:lvl>
    <w:lvl w:ilvl="2" w:tplc="086C75CC">
      <w:start w:val="1"/>
      <w:numFmt w:val="lowerRoman"/>
      <w:lvlText w:val="%3."/>
      <w:lvlJc w:val="right"/>
      <w:pPr>
        <w:ind w:left="2160" w:hanging="180"/>
      </w:pPr>
    </w:lvl>
    <w:lvl w:ilvl="3" w:tplc="AD146964">
      <w:start w:val="1"/>
      <w:numFmt w:val="decimal"/>
      <w:lvlText w:val="%4."/>
      <w:lvlJc w:val="left"/>
      <w:pPr>
        <w:ind w:left="2880" w:hanging="360"/>
      </w:pPr>
    </w:lvl>
    <w:lvl w:ilvl="4" w:tplc="8104DB08">
      <w:start w:val="1"/>
      <w:numFmt w:val="lowerLetter"/>
      <w:lvlText w:val="%5."/>
      <w:lvlJc w:val="left"/>
      <w:pPr>
        <w:ind w:left="3600" w:hanging="360"/>
      </w:pPr>
    </w:lvl>
    <w:lvl w:ilvl="5" w:tplc="558A0394" w:tentative="1">
      <w:start w:val="1"/>
      <w:numFmt w:val="lowerRoman"/>
      <w:lvlText w:val="%6."/>
      <w:lvlJc w:val="right"/>
      <w:pPr>
        <w:ind w:left="4320" w:hanging="180"/>
      </w:pPr>
    </w:lvl>
    <w:lvl w:ilvl="6" w:tplc="9EE095D2" w:tentative="1">
      <w:start w:val="1"/>
      <w:numFmt w:val="decimal"/>
      <w:lvlText w:val="%7."/>
      <w:lvlJc w:val="left"/>
      <w:pPr>
        <w:ind w:left="5040" w:hanging="360"/>
      </w:pPr>
    </w:lvl>
    <w:lvl w:ilvl="7" w:tplc="0B16B80C" w:tentative="1">
      <w:start w:val="1"/>
      <w:numFmt w:val="lowerLetter"/>
      <w:lvlText w:val="%8."/>
      <w:lvlJc w:val="left"/>
      <w:pPr>
        <w:ind w:left="5760" w:hanging="360"/>
      </w:pPr>
    </w:lvl>
    <w:lvl w:ilvl="8" w:tplc="2ABCE04E"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D97ACE18">
      <w:start w:val="1"/>
      <w:numFmt w:val="decimal"/>
      <w:lvlText w:val="(%1)"/>
      <w:lvlJc w:val="left"/>
      <w:pPr>
        <w:ind w:left="720" w:hanging="360"/>
      </w:pPr>
      <w:rPr>
        <w:rFonts w:hint="default"/>
      </w:rPr>
    </w:lvl>
    <w:lvl w:ilvl="1" w:tplc="16ECAC1E">
      <w:start w:val="1"/>
      <w:numFmt w:val="lowerLetter"/>
      <w:lvlText w:val="%2."/>
      <w:lvlJc w:val="left"/>
      <w:pPr>
        <w:ind w:left="1440" w:hanging="360"/>
      </w:pPr>
    </w:lvl>
    <w:lvl w:ilvl="2" w:tplc="72FA3DB2">
      <w:start w:val="1"/>
      <w:numFmt w:val="lowerRoman"/>
      <w:lvlText w:val="%3."/>
      <w:lvlJc w:val="right"/>
      <w:pPr>
        <w:ind w:left="2160" w:hanging="180"/>
      </w:pPr>
    </w:lvl>
    <w:lvl w:ilvl="3" w:tplc="2F1001B2">
      <w:start w:val="1"/>
      <w:numFmt w:val="decimal"/>
      <w:lvlText w:val="%4."/>
      <w:lvlJc w:val="left"/>
      <w:pPr>
        <w:ind w:left="2880" w:hanging="360"/>
      </w:pPr>
    </w:lvl>
    <w:lvl w:ilvl="4" w:tplc="4F666AE8">
      <w:start w:val="1"/>
      <w:numFmt w:val="lowerLetter"/>
      <w:lvlText w:val="%5."/>
      <w:lvlJc w:val="left"/>
      <w:pPr>
        <w:ind w:left="3600" w:hanging="360"/>
      </w:pPr>
    </w:lvl>
    <w:lvl w:ilvl="5" w:tplc="BF1650AA" w:tentative="1">
      <w:start w:val="1"/>
      <w:numFmt w:val="lowerRoman"/>
      <w:lvlText w:val="%6."/>
      <w:lvlJc w:val="right"/>
      <w:pPr>
        <w:ind w:left="4320" w:hanging="180"/>
      </w:pPr>
    </w:lvl>
    <w:lvl w:ilvl="6" w:tplc="0952068A" w:tentative="1">
      <w:start w:val="1"/>
      <w:numFmt w:val="decimal"/>
      <w:lvlText w:val="%7."/>
      <w:lvlJc w:val="left"/>
      <w:pPr>
        <w:ind w:left="5040" w:hanging="360"/>
      </w:pPr>
    </w:lvl>
    <w:lvl w:ilvl="7" w:tplc="539A95C4" w:tentative="1">
      <w:start w:val="1"/>
      <w:numFmt w:val="lowerLetter"/>
      <w:lvlText w:val="%8."/>
      <w:lvlJc w:val="left"/>
      <w:pPr>
        <w:ind w:left="5760" w:hanging="360"/>
      </w:pPr>
    </w:lvl>
    <w:lvl w:ilvl="8" w:tplc="207A58D4"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9F26FA22">
      <w:start w:val="1"/>
      <w:numFmt w:val="lowerLetter"/>
      <w:lvlText w:val="(%1)"/>
      <w:lvlJc w:val="left"/>
      <w:pPr>
        <w:ind w:left="360" w:hanging="360"/>
      </w:pPr>
      <w:rPr>
        <w:rFonts w:hint="default"/>
      </w:rPr>
    </w:lvl>
    <w:lvl w:ilvl="1" w:tplc="77DCBBB8">
      <w:start w:val="1"/>
      <w:numFmt w:val="lowerLetter"/>
      <w:lvlText w:val="%2."/>
      <w:lvlJc w:val="left"/>
      <w:pPr>
        <w:ind w:left="1080" w:hanging="360"/>
      </w:pPr>
    </w:lvl>
    <w:lvl w:ilvl="2" w:tplc="39BE8CFA">
      <w:start w:val="1"/>
      <w:numFmt w:val="lowerRoman"/>
      <w:lvlText w:val="%3."/>
      <w:lvlJc w:val="right"/>
      <w:pPr>
        <w:ind w:left="1800" w:hanging="180"/>
      </w:pPr>
    </w:lvl>
    <w:lvl w:ilvl="3" w:tplc="DFCE98BA">
      <w:start w:val="1"/>
      <w:numFmt w:val="decimal"/>
      <w:lvlText w:val="%4."/>
      <w:lvlJc w:val="left"/>
      <w:pPr>
        <w:ind w:left="2520" w:hanging="360"/>
      </w:pPr>
    </w:lvl>
    <w:lvl w:ilvl="4" w:tplc="8ACAF9F4">
      <w:start w:val="1"/>
      <w:numFmt w:val="lowerLetter"/>
      <w:lvlText w:val="%5."/>
      <w:lvlJc w:val="left"/>
      <w:pPr>
        <w:ind w:left="3240" w:hanging="360"/>
      </w:pPr>
    </w:lvl>
    <w:lvl w:ilvl="5" w:tplc="B448BC24">
      <w:start w:val="1"/>
      <w:numFmt w:val="lowerRoman"/>
      <w:lvlText w:val="%6."/>
      <w:lvlJc w:val="right"/>
      <w:pPr>
        <w:ind w:left="3960" w:hanging="180"/>
      </w:pPr>
    </w:lvl>
    <w:lvl w:ilvl="6" w:tplc="5A96B2CA" w:tentative="1">
      <w:start w:val="1"/>
      <w:numFmt w:val="decimal"/>
      <w:lvlText w:val="%7."/>
      <w:lvlJc w:val="left"/>
      <w:pPr>
        <w:ind w:left="4680" w:hanging="360"/>
      </w:pPr>
    </w:lvl>
    <w:lvl w:ilvl="7" w:tplc="6166DC9C" w:tentative="1">
      <w:start w:val="1"/>
      <w:numFmt w:val="lowerLetter"/>
      <w:lvlText w:val="%8."/>
      <w:lvlJc w:val="left"/>
      <w:pPr>
        <w:ind w:left="5400" w:hanging="360"/>
      </w:pPr>
    </w:lvl>
    <w:lvl w:ilvl="8" w:tplc="EA4E6EA2"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F420FE84">
      <w:start w:val="1"/>
      <w:numFmt w:val="decimal"/>
      <w:lvlText w:val="(%1)"/>
      <w:lvlJc w:val="left"/>
      <w:pPr>
        <w:ind w:left="720" w:hanging="360"/>
      </w:pPr>
      <w:rPr>
        <w:rFonts w:hint="default"/>
        <w:b/>
        <w:bCs/>
      </w:rPr>
    </w:lvl>
    <w:lvl w:ilvl="1" w:tplc="AFFE1FCE" w:tentative="1">
      <w:start w:val="1"/>
      <w:numFmt w:val="lowerLetter"/>
      <w:lvlText w:val="%2."/>
      <w:lvlJc w:val="left"/>
      <w:pPr>
        <w:ind w:left="1440" w:hanging="360"/>
      </w:pPr>
    </w:lvl>
    <w:lvl w:ilvl="2" w:tplc="658E51E0" w:tentative="1">
      <w:start w:val="1"/>
      <w:numFmt w:val="lowerRoman"/>
      <w:lvlText w:val="%3."/>
      <w:lvlJc w:val="right"/>
      <w:pPr>
        <w:ind w:left="2160" w:hanging="180"/>
      </w:pPr>
    </w:lvl>
    <w:lvl w:ilvl="3" w:tplc="83FCC5AE" w:tentative="1">
      <w:start w:val="1"/>
      <w:numFmt w:val="decimal"/>
      <w:lvlText w:val="%4."/>
      <w:lvlJc w:val="left"/>
      <w:pPr>
        <w:ind w:left="2880" w:hanging="360"/>
      </w:pPr>
    </w:lvl>
    <w:lvl w:ilvl="4" w:tplc="4126BDEC" w:tentative="1">
      <w:start w:val="1"/>
      <w:numFmt w:val="lowerLetter"/>
      <w:lvlText w:val="%5."/>
      <w:lvlJc w:val="left"/>
      <w:pPr>
        <w:ind w:left="3600" w:hanging="360"/>
      </w:pPr>
    </w:lvl>
    <w:lvl w:ilvl="5" w:tplc="9744B600" w:tentative="1">
      <w:start w:val="1"/>
      <w:numFmt w:val="lowerRoman"/>
      <w:lvlText w:val="%6."/>
      <w:lvlJc w:val="right"/>
      <w:pPr>
        <w:ind w:left="4320" w:hanging="180"/>
      </w:pPr>
    </w:lvl>
    <w:lvl w:ilvl="6" w:tplc="C57E0F30" w:tentative="1">
      <w:start w:val="1"/>
      <w:numFmt w:val="decimal"/>
      <w:lvlText w:val="%7."/>
      <w:lvlJc w:val="left"/>
      <w:pPr>
        <w:ind w:left="5040" w:hanging="360"/>
      </w:pPr>
    </w:lvl>
    <w:lvl w:ilvl="7" w:tplc="1B001A70" w:tentative="1">
      <w:start w:val="1"/>
      <w:numFmt w:val="lowerLetter"/>
      <w:lvlText w:val="%8."/>
      <w:lvlJc w:val="left"/>
      <w:pPr>
        <w:ind w:left="5760" w:hanging="360"/>
      </w:pPr>
    </w:lvl>
    <w:lvl w:ilvl="8" w:tplc="8960A072"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F9245AE0">
      <w:start w:val="1"/>
      <w:numFmt w:val="decimal"/>
      <w:lvlText w:val="(%1)"/>
      <w:lvlJc w:val="left"/>
      <w:pPr>
        <w:ind w:left="720" w:hanging="360"/>
      </w:pPr>
      <w:rPr>
        <w:rFonts w:hint="default"/>
      </w:rPr>
    </w:lvl>
    <w:lvl w:ilvl="1" w:tplc="98F8F172">
      <w:start w:val="1"/>
      <w:numFmt w:val="lowerLetter"/>
      <w:lvlText w:val="%2."/>
      <w:lvlJc w:val="left"/>
      <w:pPr>
        <w:ind w:left="1440" w:hanging="360"/>
      </w:pPr>
    </w:lvl>
    <w:lvl w:ilvl="2" w:tplc="2E48DF86">
      <w:start w:val="1"/>
      <w:numFmt w:val="lowerRoman"/>
      <w:lvlText w:val="%3."/>
      <w:lvlJc w:val="right"/>
      <w:pPr>
        <w:ind w:left="2160" w:hanging="180"/>
      </w:pPr>
    </w:lvl>
    <w:lvl w:ilvl="3" w:tplc="BDA4F06C">
      <w:start w:val="1"/>
      <w:numFmt w:val="decimal"/>
      <w:lvlText w:val="%4."/>
      <w:lvlJc w:val="left"/>
      <w:pPr>
        <w:ind w:left="2880" w:hanging="360"/>
      </w:pPr>
    </w:lvl>
    <w:lvl w:ilvl="4" w:tplc="23E43F28">
      <w:start w:val="1"/>
      <w:numFmt w:val="lowerLetter"/>
      <w:lvlText w:val="%5."/>
      <w:lvlJc w:val="left"/>
      <w:pPr>
        <w:ind w:left="3600" w:hanging="360"/>
      </w:pPr>
    </w:lvl>
    <w:lvl w:ilvl="5" w:tplc="6D8293DC" w:tentative="1">
      <w:start w:val="1"/>
      <w:numFmt w:val="lowerRoman"/>
      <w:lvlText w:val="%6."/>
      <w:lvlJc w:val="right"/>
      <w:pPr>
        <w:ind w:left="4320" w:hanging="180"/>
      </w:pPr>
    </w:lvl>
    <w:lvl w:ilvl="6" w:tplc="DD603B86" w:tentative="1">
      <w:start w:val="1"/>
      <w:numFmt w:val="decimal"/>
      <w:lvlText w:val="%7."/>
      <w:lvlJc w:val="left"/>
      <w:pPr>
        <w:ind w:left="5040" w:hanging="360"/>
      </w:pPr>
    </w:lvl>
    <w:lvl w:ilvl="7" w:tplc="08DC3A88" w:tentative="1">
      <w:start w:val="1"/>
      <w:numFmt w:val="lowerLetter"/>
      <w:lvlText w:val="%8."/>
      <w:lvlJc w:val="left"/>
      <w:pPr>
        <w:ind w:left="5760" w:hanging="360"/>
      </w:pPr>
    </w:lvl>
    <w:lvl w:ilvl="8" w:tplc="E4567A5E"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85126244">
      <w:start w:val="1"/>
      <w:numFmt w:val="bullet"/>
      <w:lvlText w:val=""/>
      <w:lvlJc w:val="left"/>
      <w:pPr>
        <w:ind w:left="762" w:hanging="360"/>
      </w:pPr>
      <w:rPr>
        <w:rFonts w:ascii="Symbol" w:hAnsi="Symbol" w:hint="default"/>
      </w:rPr>
    </w:lvl>
    <w:lvl w:ilvl="1" w:tplc="661A48E2" w:tentative="1">
      <w:start w:val="1"/>
      <w:numFmt w:val="bullet"/>
      <w:lvlText w:val="o"/>
      <w:lvlJc w:val="left"/>
      <w:pPr>
        <w:ind w:left="1482" w:hanging="360"/>
      </w:pPr>
      <w:rPr>
        <w:rFonts w:ascii="Courier New" w:hAnsi="Courier New" w:cs="Courier New" w:hint="default"/>
      </w:rPr>
    </w:lvl>
    <w:lvl w:ilvl="2" w:tplc="64AED5B2" w:tentative="1">
      <w:start w:val="1"/>
      <w:numFmt w:val="bullet"/>
      <w:lvlText w:val=""/>
      <w:lvlJc w:val="left"/>
      <w:pPr>
        <w:ind w:left="2202" w:hanging="360"/>
      </w:pPr>
      <w:rPr>
        <w:rFonts w:ascii="Wingdings" w:hAnsi="Wingdings" w:hint="default"/>
      </w:rPr>
    </w:lvl>
    <w:lvl w:ilvl="3" w:tplc="BD90C8EE" w:tentative="1">
      <w:start w:val="1"/>
      <w:numFmt w:val="bullet"/>
      <w:lvlText w:val=""/>
      <w:lvlJc w:val="left"/>
      <w:pPr>
        <w:ind w:left="2922" w:hanging="360"/>
      </w:pPr>
      <w:rPr>
        <w:rFonts w:ascii="Symbol" w:hAnsi="Symbol" w:hint="default"/>
      </w:rPr>
    </w:lvl>
    <w:lvl w:ilvl="4" w:tplc="C5B6595C" w:tentative="1">
      <w:start w:val="1"/>
      <w:numFmt w:val="bullet"/>
      <w:lvlText w:val="o"/>
      <w:lvlJc w:val="left"/>
      <w:pPr>
        <w:ind w:left="3642" w:hanging="360"/>
      </w:pPr>
      <w:rPr>
        <w:rFonts w:ascii="Courier New" w:hAnsi="Courier New" w:cs="Courier New" w:hint="default"/>
      </w:rPr>
    </w:lvl>
    <w:lvl w:ilvl="5" w:tplc="872066CC" w:tentative="1">
      <w:start w:val="1"/>
      <w:numFmt w:val="bullet"/>
      <w:lvlText w:val=""/>
      <w:lvlJc w:val="left"/>
      <w:pPr>
        <w:ind w:left="4362" w:hanging="360"/>
      </w:pPr>
      <w:rPr>
        <w:rFonts w:ascii="Wingdings" w:hAnsi="Wingdings" w:hint="default"/>
      </w:rPr>
    </w:lvl>
    <w:lvl w:ilvl="6" w:tplc="31805C80" w:tentative="1">
      <w:start w:val="1"/>
      <w:numFmt w:val="bullet"/>
      <w:lvlText w:val=""/>
      <w:lvlJc w:val="left"/>
      <w:pPr>
        <w:ind w:left="5082" w:hanging="360"/>
      </w:pPr>
      <w:rPr>
        <w:rFonts w:ascii="Symbol" w:hAnsi="Symbol" w:hint="default"/>
      </w:rPr>
    </w:lvl>
    <w:lvl w:ilvl="7" w:tplc="1EAAA2A0" w:tentative="1">
      <w:start w:val="1"/>
      <w:numFmt w:val="bullet"/>
      <w:lvlText w:val="o"/>
      <w:lvlJc w:val="left"/>
      <w:pPr>
        <w:ind w:left="5802" w:hanging="360"/>
      </w:pPr>
      <w:rPr>
        <w:rFonts w:ascii="Courier New" w:hAnsi="Courier New" w:cs="Courier New" w:hint="default"/>
      </w:rPr>
    </w:lvl>
    <w:lvl w:ilvl="8" w:tplc="818C665C"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footer" Target="foot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footer" Target="footer2.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3.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ntTable" Target="fontTable.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5849</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Rachel Thompson</cp:lastModifiedBy>
  <cp:revision>6</cp:revision>
  <dcterms:created xsi:type="dcterms:W3CDTF">2024-10-04T18:44:00Z</dcterms:created>
  <dcterms:modified xsi:type="dcterms:W3CDTF">2024-10-11T19:00:00Z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