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pl-PL"/>
        </w:rPr>
      </w:pPr>
      <w:r>
        <w:rPr>
          <w:rFonts w:ascii="Calibri Light" w:eastAsia="Calibri Light" w:hAnsi="Calibri Light" w:cs="Calibri Light"/>
          <w:b/>
          <w:bCs/>
          <w:color w:val="2F5496"/>
          <w:sz w:val="32"/>
          <w:szCs w:val="32"/>
          <w:lang w:val="pl-PL"/>
        </w:rPr>
        <w:t>INFORMACJA O OCHRONIE PRYWATNOŚCI ONLINE</w:t>
      </w:r>
    </w:p>
    <w:p>
      <w:pPr>
        <w:pStyle w:val="Heading1"/>
        <w:snapToGrid w:val="0"/>
        <w:spacing w:before="60" w:after="60" w:line="247" w:lineRule="auto"/>
        <w:jc w:val="both"/>
        <w:rPr>
          <w:rFonts w:cstheme="majorHAnsi"/>
          <w:sz w:val="28"/>
          <w:szCs w:val="28"/>
          <w:lang w:val="pl-PL"/>
        </w:rPr>
      </w:pPr>
      <w:r>
        <w:rPr>
          <w:rFonts w:ascii="Calibri Light" w:eastAsia="Calibri Light" w:hAnsi="Calibri Light" w:cs="Calibri Light"/>
          <w:color w:val="2F5496"/>
          <w:sz w:val="28"/>
          <w:szCs w:val="28"/>
          <w:lang w:val="pl-PL"/>
        </w:rPr>
        <w:t>POSTANOWIENIA OGÓLNE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pl-PL"/>
        </w:rPr>
      </w:pPr>
      <w:r>
        <w:rPr>
          <w:rFonts w:ascii="Calibri Light" w:eastAsia="Calibri Light" w:hAnsi="Calibri Light" w:cs="Calibri Light"/>
          <w:b/>
          <w:bCs/>
          <w:color w:val="2F5496"/>
          <w:sz w:val="24"/>
          <w:szCs w:val="24"/>
          <w:lang w:val="pl-PL"/>
        </w:rPr>
        <w:t>1. Wprowadzenie</w:t>
      </w:r>
    </w:p>
    <w:p>
      <w:pPr>
        <w:snapToGrid w:val="0"/>
        <w:spacing w:before="60" w:after="60" w:line="247" w:lineRule="auto"/>
        <w:jc w:val="both"/>
        <w:rPr>
          <w:rFonts w:asciiTheme="majorHAnsi" w:hAnsiTheme="majorHAnsi" w:cstheme="majorBidi"/>
          <w:sz w:val="18"/>
          <w:szCs w:val="18"/>
          <w:lang w:val="pl-PL"/>
        </w:rPr>
      </w:pPr>
      <w:r>
        <w:rPr>
          <w:rFonts w:ascii="Calibri Light" w:eastAsia="Calibri Light" w:hAnsi="Calibri Light" w:cs="Times New Roman"/>
          <w:sz w:val="18"/>
          <w:szCs w:val="18"/>
          <w:lang w:val="pl-PL"/>
        </w:rPr>
        <w:t xml:space="preserve">Howmet Aerospace jest producentem wysokowydajnych zaawansowanych rozwiązań inżynieryjnych dla rynku lotniczego, obronnego i transportowego. Howmet Aerospace Inc., z siedzibą w Pittsburghu, PA, USA, oraz jej międzynarodowe jednostki stowarzyszone (określane dalej łącznie jako „Howmet”, „my” i „nas”) prowadzą działalność na całym świecie.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Oznacza to, że:</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pl-PL"/>
        </w:rPr>
      </w:pPr>
      <w:r>
        <w:rPr>
          <w:rFonts w:ascii="Calibri Light" w:eastAsia="Calibri Light" w:hAnsi="Calibri Light" w:cs="Calibri Light"/>
          <w:color w:val="auto"/>
          <w:sz w:val="18"/>
          <w:szCs w:val="18"/>
          <w:lang w:val="pl-PL"/>
        </w:rPr>
        <w:t>Generujemy przychody ze sprzedaży produktów, a nie Państwa danych (</w:t>
      </w:r>
      <w:hyperlink r:id="rId10" w:history="1">
        <w:r>
          <w:rPr>
            <w:rFonts w:ascii="Calibri Light" w:eastAsia="Calibri Light" w:hAnsi="Calibri Light" w:cs="Calibri Light"/>
            <w:color w:val="0563C1"/>
            <w:sz w:val="18"/>
            <w:szCs w:val="18"/>
            <w:u w:val="single"/>
            <w:lang w:val="pl-PL"/>
          </w:rPr>
          <w:t>więcej informacji znajduje się w naszych wynikach finansowych</w:t>
        </w:r>
      </w:hyperlink>
      <w:r>
        <w:rPr>
          <w:rFonts w:ascii="Calibri Light" w:eastAsia="Calibri Light" w:hAnsi="Calibri Light" w:cs="Calibri Light"/>
          <w:color w:val="auto"/>
          <w:sz w:val="18"/>
          <w:szCs w:val="18"/>
          <w:lang w:val="pl-PL"/>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pl-PL"/>
        </w:rPr>
      </w:pPr>
      <w:r>
        <w:rPr>
          <w:rFonts w:ascii="Calibri Light" w:eastAsia="Calibri Light" w:hAnsi="Calibri Light" w:cs="Calibri Light"/>
          <w:color w:val="auto"/>
          <w:sz w:val="18"/>
          <w:szCs w:val="18"/>
          <w:lang w:val="pl-PL"/>
        </w:rPr>
        <w:t>Państwa dane będą prawdopodobnie przechowywane na terenie USA lub będzie uzyskiwał do nich dostęp obywatel USA.</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pl-PL"/>
        </w:rPr>
      </w:pPr>
      <w:r>
        <w:rPr>
          <w:rFonts w:ascii="Calibri Light" w:eastAsia="Calibri Light" w:hAnsi="Calibri Light" w:cs="Calibri Light"/>
          <w:color w:val="auto"/>
          <w:sz w:val="18"/>
          <w:szCs w:val="18"/>
          <w:lang w:val="pl-PL"/>
        </w:rPr>
        <w:t>Obowiązuje nas wiele przepisów o ochronie prywatności.</w:t>
      </w:r>
    </w:p>
    <w:p>
      <w:pPr>
        <w:snapToGrid w:val="0"/>
        <w:spacing w:before="60" w:after="60" w:line="247" w:lineRule="auto"/>
        <w:jc w:val="both"/>
        <w:rPr>
          <w:rFonts w:asciiTheme="majorHAnsi" w:hAnsiTheme="majorHAnsi" w:cstheme="majorHAnsi"/>
          <w:sz w:val="18"/>
          <w:szCs w:val="18"/>
          <w:lang w:val="pl-PL"/>
        </w:rPr>
      </w:pPr>
      <w:bookmarkStart w:id="0" w:name="OLE_LINK11"/>
      <w:r>
        <w:rPr>
          <w:rFonts w:ascii="Calibri Light" w:eastAsia="Calibri Light" w:hAnsi="Calibri Light" w:cs="Calibri Light"/>
          <w:sz w:val="18"/>
          <w:szCs w:val="18"/>
          <w:lang w:val="pl-PL"/>
        </w:rPr>
        <w:t xml:space="preserve">Należy pamiętać, że ilość danych, jakie spółka Howmet musi zgromadzić, aby świadczyć Państwu usługi w określonej transakcji biznesowej, może się różnić w zależności od przypadku. Jeżeli zdecydują się Państwo nie udostępniać określonych danych, może to uniemożliwić kontynuowanie wybranej aktywności biznesowej ze spółką Howmet. Zapewniamy, że ponieważ bezpieczeństwo i uczciwość należą do naszych podstawowych wartości, kierujemy się nimi podczas przetwarzania Państwa danych oraz </w:t>
      </w:r>
      <w:bookmarkEnd w:id="0"/>
      <w:r>
        <w:rPr>
          <w:rFonts w:ascii="Calibri Light" w:eastAsia="Calibri Light" w:hAnsi="Calibri Light" w:cs="Calibri Light"/>
          <w:sz w:val="18"/>
          <w:szCs w:val="18"/>
          <w:lang w:val="pl-PL"/>
        </w:rPr>
        <w:t>zobowiązaliśmy się do ich ochrony zgodnie z postanowieniami niniejszej Informacją o ochronie prywatności online („Informacja”). Niniejsza Informacja dotyczy witryny spółki Howmet.com oraz innych zewnętrznych witryn spółki Howmet zawierających odnośniki do niniejszej Informacji (zwanych dalej „Witrynami”). W tej części Polityki zawierającej postanowienia ogólne koncentrujemy się na kwestiach, które generalnie mają zastosowanie do Państwa danych. Istotne różnice dotyczące poszczególnych krajów można znaleźć w poniższych punktach.</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pl-PL"/>
        </w:rPr>
      </w:pPr>
      <w:r>
        <w:rPr>
          <w:rFonts w:ascii="Calibri Light" w:eastAsia="Calibri Light" w:hAnsi="Calibri Light" w:cs="Calibri Light"/>
          <w:b/>
          <w:bCs/>
          <w:color w:val="2F5496"/>
          <w:sz w:val="24"/>
          <w:szCs w:val="24"/>
          <w:lang w:val="pl-PL"/>
        </w:rPr>
        <w:t>Ochrona prywatności danych w skrócie</w:t>
      </w:r>
    </w:p>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Korzystanie tylko z naszych Witryn</w:t>
      </w:r>
    </w:p>
    <w:p>
      <w:pPr>
        <w:snapToGrid w:val="0"/>
        <w:spacing w:before="60" w:after="60" w:line="247" w:lineRule="auto"/>
        <w:jc w:val="both"/>
        <w:textAlignment w:val="baseline"/>
        <w:outlineLvl w:val="3"/>
        <w:rPr>
          <w:rFonts w:asciiTheme="majorHAnsi" w:hAnsiTheme="majorHAnsi" w:cstheme="majorHAnsi"/>
          <w:sz w:val="18"/>
          <w:szCs w:val="18"/>
          <w:lang w:val="pl-PL"/>
        </w:rPr>
      </w:pPr>
      <w:r>
        <w:rPr>
          <w:rFonts w:ascii="Calibri Light" w:eastAsia="Calibri Light" w:hAnsi="Calibri Light" w:cs="Calibri Light"/>
          <w:b/>
          <w:bCs/>
          <w:sz w:val="18"/>
          <w:szCs w:val="18"/>
          <w:lang w:val="pl-PL"/>
        </w:rPr>
        <w:t>Cel</w:t>
      </w:r>
      <w:r>
        <w:rPr>
          <w:rFonts w:ascii="Calibri Light" w:eastAsia="Calibri Light" w:hAnsi="Calibri Light" w:cs="Calibri Light"/>
          <w:sz w:val="18"/>
          <w:szCs w:val="18"/>
          <w:lang w:val="pl-PL"/>
        </w:rPr>
        <w:t>: uzyskanie informacji na temat korzystania z naszych Witryn</w:t>
      </w:r>
    </w:p>
    <w:p>
      <w:pPr>
        <w:snapToGrid w:val="0"/>
        <w:spacing w:before="60" w:after="60" w:line="247" w:lineRule="auto"/>
        <w:textAlignment w:val="baseline"/>
        <w:outlineLvl w:val="3"/>
        <w:rPr>
          <w:rFonts w:asciiTheme="majorHAnsi" w:hAnsiTheme="majorHAnsi" w:cstheme="majorHAnsi"/>
          <w:sz w:val="18"/>
          <w:szCs w:val="18"/>
          <w:lang w:val="pl-PL"/>
        </w:rPr>
      </w:pPr>
      <w:r>
        <w:rPr>
          <w:rFonts w:ascii="Calibri Light" w:eastAsia="Calibri Light" w:hAnsi="Calibri Light" w:cs="Calibri Light"/>
          <w:b/>
          <w:bCs/>
          <w:sz w:val="18"/>
          <w:szCs w:val="18"/>
          <w:lang w:val="pl-PL"/>
        </w:rPr>
        <w:t>Podstawa prawna</w:t>
      </w:r>
      <w:r>
        <w:rPr>
          <w:rFonts w:ascii="Calibri Light" w:eastAsia="Calibri Light" w:hAnsi="Calibri Light" w:cs="Calibri Light"/>
          <w:sz w:val="18"/>
          <w:szCs w:val="18"/>
          <w:lang w:val="pl-PL"/>
        </w:rPr>
        <w:t>: Państwa zgoda</w:t>
      </w:r>
    </w:p>
    <w:p>
      <w:pPr>
        <w:snapToGrid w:val="0"/>
        <w:spacing w:before="60" w:after="60" w:line="247" w:lineRule="auto"/>
        <w:jc w:val="both"/>
        <w:textAlignment w:val="baseline"/>
        <w:outlineLvl w:val="3"/>
        <w:rPr>
          <w:rFonts w:asciiTheme="majorHAnsi" w:hAnsiTheme="majorHAnsi" w:cstheme="majorBidi"/>
          <w:sz w:val="18"/>
          <w:szCs w:val="18"/>
          <w:lang w:val="pl-PL"/>
        </w:rPr>
      </w:pPr>
      <w:r>
        <w:rPr>
          <w:rFonts w:ascii="Calibri Light" w:eastAsia="Calibri Light" w:hAnsi="Calibri Light" w:cs="Times New Roman"/>
          <w:sz w:val="18"/>
          <w:szCs w:val="18"/>
          <w:lang w:val="pl-PL"/>
        </w:rPr>
        <w:t xml:space="preserve">Podczas korzystania przez Państwa z naszych Witryn możemy gromadzić pewne dane za pomocą takich technologii jak pliki cookie, dzienniki serwerów, sygnały nawigacyjne oraz JavaScript. Aby uzyskać więcej informacji dotyczących gromadzenia i wykorzystania przez nas tych danych, proszę zapoznać się z dokumentem </w:t>
      </w:r>
      <w:hyperlink r:id="rId11">
        <w:r>
          <w:rPr>
            <w:rFonts w:ascii="Calibri Light" w:eastAsia="Calibri Light" w:hAnsi="Calibri Light" w:cs="Times New Roman"/>
            <w:color w:val="0563C1"/>
            <w:sz w:val="18"/>
            <w:szCs w:val="18"/>
            <w:u w:val="single"/>
            <w:lang w:val="pl-PL"/>
          </w:rPr>
          <w:t>Polityka dotycząca plików cookie</w:t>
        </w:r>
      </w:hyperlink>
      <w:r>
        <w:rPr>
          <w:rFonts w:ascii="Calibri Light" w:eastAsia="Calibri Light" w:hAnsi="Calibri Light" w:cs="Times New Roman"/>
          <w:sz w:val="18"/>
          <w:szCs w:val="18"/>
          <w:lang w:val="pl-PL"/>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Kontakt z nami</w:t>
      </w:r>
    </w:p>
    <w:p>
      <w:pPr>
        <w:snapToGrid w:val="0"/>
        <w:spacing w:before="60" w:after="60" w:line="247" w:lineRule="auto"/>
        <w:jc w:val="both"/>
        <w:textAlignment w:val="baseline"/>
        <w:outlineLvl w:val="3"/>
        <w:rPr>
          <w:rFonts w:asciiTheme="majorHAnsi" w:hAnsiTheme="majorHAnsi" w:cstheme="majorBidi"/>
          <w:sz w:val="18"/>
          <w:szCs w:val="18"/>
          <w:lang w:val="pl-PL"/>
        </w:rPr>
      </w:pPr>
      <w:r>
        <w:rPr>
          <w:rFonts w:ascii="Calibri Light" w:eastAsia="Calibri Light" w:hAnsi="Calibri Light" w:cs="Times New Roman"/>
          <w:b/>
          <w:bCs/>
          <w:sz w:val="18"/>
          <w:szCs w:val="18"/>
          <w:lang w:val="pl-PL"/>
        </w:rPr>
        <w:t>Cel</w:t>
      </w:r>
      <w:r>
        <w:rPr>
          <w:rFonts w:ascii="Calibri Light" w:eastAsia="Calibri Light" w:hAnsi="Calibri Light" w:cs="Times New Roman"/>
          <w:sz w:val="18"/>
          <w:szCs w:val="18"/>
          <w:lang w:val="pl-PL"/>
        </w:rPr>
        <w:t>: umożliwienie spółce Howmet odpowiadania na zapytania w zorganizowany sposób oraz dostarczania informacji na żądanie</w:t>
      </w:r>
    </w:p>
    <w:p>
      <w:pPr>
        <w:snapToGrid w:val="0"/>
        <w:spacing w:before="60" w:after="60" w:line="247" w:lineRule="auto"/>
        <w:textAlignment w:val="baseline"/>
        <w:outlineLvl w:val="3"/>
        <w:rPr>
          <w:rFonts w:asciiTheme="majorHAnsi" w:hAnsiTheme="majorHAnsi" w:cstheme="majorHAnsi"/>
          <w:sz w:val="18"/>
          <w:szCs w:val="18"/>
          <w:lang w:val="pl-PL"/>
        </w:rPr>
      </w:pPr>
      <w:r>
        <w:rPr>
          <w:rFonts w:ascii="Calibri Light" w:eastAsia="Calibri Light" w:hAnsi="Calibri Light" w:cs="Calibri Light"/>
          <w:b/>
          <w:bCs/>
          <w:sz w:val="18"/>
          <w:szCs w:val="18"/>
          <w:lang w:val="pl-PL"/>
        </w:rPr>
        <w:t>Podstawa prawna</w:t>
      </w:r>
      <w:r>
        <w:rPr>
          <w:rFonts w:ascii="Calibri Light" w:eastAsia="Calibri Light" w:hAnsi="Calibri Light" w:cs="Calibri Light"/>
          <w:sz w:val="18"/>
          <w:szCs w:val="18"/>
          <w:lang w:val="pl-PL"/>
        </w:rPr>
        <w:t>: Państwa zgoda oraz uzasadnione interesy spółki</w:t>
      </w:r>
    </w:p>
    <w:tbl>
      <w:tblPr>
        <w:tblStyle w:val="TableGrid"/>
        <w:tblW w:w="0" w:type="auto"/>
        <w:tblLook w:val="04A0" w:firstRow="1" w:lastRow="0" w:firstColumn="1" w:lastColumn="0" w:noHBand="0" w:noVBand="1"/>
      </w:tblPr>
      <w:tblGrid>
        <w:gridCol w:w="1838"/>
        <w:gridCol w:w="2601"/>
        <w:gridCol w:w="1413"/>
        <w:gridCol w:w="1464"/>
        <w:gridCol w:w="1746"/>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lang w:val="pl-PL"/>
              </w:rPr>
            </w:pPr>
            <w:r>
              <w:rPr>
                <w:rFonts w:ascii="Calibri Light" w:eastAsia="Calibri Light" w:hAnsi="Calibri Light" w:cs="Times New Roman"/>
                <w:b/>
                <w:bCs/>
                <w:sz w:val="18"/>
                <w:szCs w:val="18"/>
                <w:lang w:val="pl-PL"/>
              </w:rPr>
              <w:t>Odbiorcy / osoby do kontaktu ze strony spółki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Usługodawcy</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Przetwarzane dane osobowe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Przechowywanie danych</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pl-PL"/>
              </w:rPr>
            </w:pPr>
            <w:r>
              <w:rPr>
                <w:rFonts w:ascii="Calibri Light" w:eastAsia="Calibri Light" w:hAnsi="Calibri Light" w:cs="Calibri Light"/>
                <w:bCs/>
                <w:sz w:val="18"/>
                <w:szCs w:val="18"/>
                <w:lang w:val="pl-PL"/>
              </w:rPr>
              <w:t xml:space="preserve">Wysłanie wiadomości elektronicznej na adres </w:t>
            </w:r>
            <w:bookmarkStart w:id="1" w:name="OLE_LINK41"/>
            <w:r>
              <w:rPr>
                <w:rFonts w:ascii="Calibri Light" w:eastAsia="Calibri Light" w:hAnsi="Calibri Light" w:cs="Calibri Light"/>
                <w:bCs/>
                <w:sz w:val="18"/>
                <w:szCs w:val="18"/>
                <w:lang w:val="pl-PL"/>
              </w:rPr>
              <w:t>e-mail</w:t>
            </w:r>
            <w:bookmarkEnd w:id="1"/>
            <w:r>
              <w:rPr>
                <w:rFonts w:ascii="Calibri Light" w:eastAsia="Calibri Light" w:hAnsi="Calibri Light" w:cs="Calibri Light"/>
                <w:bCs/>
                <w:sz w:val="18"/>
                <w:szCs w:val="18"/>
                <w:lang w:val="pl-PL"/>
              </w:rPr>
              <w:t xml:space="preserve"> @howmet.com lub otrzymanie wiadomości z tego adresu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pl-PL"/>
              </w:rPr>
            </w:pPr>
            <w:r>
              <w:rPr>
                <w:rFonts w:ascii="Calibri Light" w:eastAsia="Calibri Light" w:hAnsi="Calibri Light" w:cs="Calibri Light"/>
                <w:bCs/>
                <w:sz w:val="18"/>
                <w:szCs w:val="18"/>
                <w:lang w:val="pl-PL"/>
              </w:rPr>
              <w:t>Osoba, do której wysyłają Państwo swoją wiadomość e-mail, nadawca wiadomości e-mail oraz Dział Bezpieczeństwa Informacji w przypadku podejrzanych wiadomości e-mail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Microsoft (USA) oraz dostawca bezpiecznej bramki e-mail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lang w:val="pl-PL"/>
              </w:rPr>
            </w:pPr>
            <w:r>
              <w:rPr>
                <w:rFonts w:ascii="Calibri Light" w:eastAsia="Calibri Light" w:hAnsi="Calibri Light" w:cs="Calibri Light"/>
                <w:bCs/>
                <w:sz w:val="18"/>
                <w:szCs w:val="18"/>
                <w:lang w:val="pl-PL"/>
              </w:rPr>
              <w:t>Adres e-mail, podpis wiadomości e-mail i treść wiadomości e-mail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lang w:val="pl-PL"/>
              </w:rPr>
            </w:pPr>
            <w:r>
              <w:rPr>
                <w:rFonts w:ascii="Calibri Light" w:eastAsia="Calibri Light" w:hAnsi="Calibri Light" w:cs="Calibri Light"/>
                <w:sz w:val="18"/>
                <w:szCs w:val="18"/>
                <w:lang w:val="pl-PL"/>
              </w:rPr>
              <w:t>850 dni – domyślnie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Wypełnienie i wysłanie formularza kontaktowego w Witrynie do:</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Adresaci będący przedstawicielami </w:t>
            </w:r>
            <w:hyperlink r:id="rId12" w:history="1">
              <w:r>
                <w:rPr>
                  <w:rFonts w:ascii="Calibri Light" w:eastAsia="Calibri Light" w:hAnsi="Calibri Light" w:cs="Calibri Light"/>
                  <w:color w:val="0563C1"/>
                  <w:sz w:val="18"/>
                  <w:szCs w:val="18"/>
                  <w:u w:val="single"/>
                  <w:lang w:val="pl-PL"/>
                </w:rPr>
                <w:t>placówek</w:t>
              </w:r>
            </w:hyperlink>
            <w:r>
              <w:rPr>
                <w:rFonts w:ascii="Calibri Light" w:eastAsia="Calibri Light" w:hAnsi="Calibri Light" w:cs="Calibri Light"/>
                <w:sz w:val="18"/>
                <w:szCs w:val="18"/>
                <w:lang w:val="pl-PL"/>
              </w:rPr>
              <w:t xml:space="preserve"> lub działów spółki Howmet (np. </w:t>
            </w:r>
            <w:hyperlink r:id="rId13" w:history="1">
              <w:r>
                <w:rPr>
                  <w:rFonts w:ascii="Calibri Light" w:eastAsia="Calibri Light" w:hAnsi="Calibri Light" w:cs="Calibri Light"/>
                  <w:color w:val="0563C1"/>
                  <w:sz w:val="18"/>
                  <w:szCs w:val="18"/>
                  <w:u w:val="single"/>
                  <w:lang w:val="pl-PL"/>
                </w:rPr>
                <w:t>Działu Relacji Inwestorskich</w:t>
              </w:r>
            </w:hyperlink>
            <w:r>
              <w:rPr>
                <w:rFonts w:ascii="Calibri Light" w:eastAsia="Calibri Light" w:hAnsi="Calibri Light" w:cs="Calibri Light"/>
                <w:sz w:val="18"/>
                <w:szCs w:val="18"/>
                <w:lang w:val="pl-PL"/>
              </w:rPr>
              <w:t xml:space="preserve">, </w:t>
            </w:r>
            <w:hyperlink r:id="rId14" w:history="1">
              <w:r>
                <w:rPr>
                  <w:rFonts w:ascii="Calibri Light" w:eastAsia="Calibri Light" w:hAnsi="Calibri Light" w:cs="Calibri Light"/>
                  <w:color w:val="0563C1"/>
                  <w:sz w:val="18"/>
                  <w:szCs w:val="18"/>
                  <w:u w:val="single"/>
                  <w:lang w:val="pl-PL"/>
                </w:rPr>
                <w:t>Działu ds. Mediów</w:t>
              </w:r>
            </w:hyperlink>
            <w:r>
              <w:rPr>
                <w:rFonts w:ascii="Calibri Light" w:eastAsia="Calibri Light" w:hAnsi="Calibri Light" w:cs="Calibri Light"/>
                <w:sz w:val="18"/>
                <w:szCs w:val="18"/>
                <w:lang w:val="pl-PL"/>
              </w:rPr>
              <w:t xml:space="preserve">, </w:t>
            </w:r>
            <w:hyperlink r:id="rId15" w:history="1">
              <w:r>
                <w:rPr>
                  <w:rFonts w:ascii="Calibri Light" w:eastAsia="Calibri Light" w:hAnsi="Calibri Light" w:cs="Calibri Light"/>
                  <w:color w:val="0563C1"/>
                  <w:sz w:val="18"/>
                  <w:szCs w:val="18"/>
                  <w:u w:val="single"/>
                  <w:lang w:val="pl-PL"/>
                </w:rPr>
                <w:t>Działu ds. BHP</w:t>
              </w:r>
            </w:hyperlink>
            <w:r>
              <w:rPr>
                <w:rFonts w:ascii="Calibri Light" w:eastAsia="Calibri Light" w:hAnsi="Calibri Light" w:cs="Calibri Light"/>
                <w:sz w:val="18"/>
                <w:szCs w:val="18"/>
                <w:lang w:val="pl-PL"/>
              </w:rPr>
              <w:t xml:space="preserve"> oraz </w:t>
            </w:r>
            <w:bookmarkStart w:id="2" w:name="OLE_LINK5"/>
            <w:r>
              <w:rPr>
                <w:rFonts w:ascii="Calibri Light" w:eastAsia="Calibri Light" w:hAnsi="Calibri Light" w:cs="Calibri Light"/>
                <w:sz w:val="18"/>
                <w:szCs w:val="18"/>
                <w:lang w:val="pl-PL"/>
              </w:rPr>
              <w:t>Działów Sprzedaży Jednostek Biznesowych</w:t>
            </w:r>
            <w:bookmarkEnd w:id="2"/>
            <w:r>
              <w:rPr>
                <w:rFonts w:ascii="Calibri Light" w:eastAsia="Calibri Light" w:hAnsi="Calibri Light" w:cs="Calibri Light"/>
                <w:sz w:val="18"/>
                <w:szCs w:val="18"/>
                <w:lang w:val="pl-PL"/>
              </w:rPr>
              <w:t xml:space="preserve"> na potrzeby składania zapytań ofertowych i sprzedażowych)</w:t>
            </w:r>
          </w:p>
        </w:tc>
        <w:tc>
          <w:tcPr>
            <w:tcW w:w="0" w:type="auto"/>
            <w:vMerge/>
            <w:vAlign w:val="center"/>
          </w:tcPr>
          <w:p>
            <w:pPr>
              <w:snapToGrid w:val="0"/>
              <w:spacing w:before="60" w:after="60" w:line="247" w:lineRule="auto"/>
              <w:rPr>
                <w:rFonts w:asciiTheme="majorHAnsi" w:hAnsiTheme="majorHAnsi" w:cstheme="majorHAnsi"/>
                <w:sz w:val="18"/>
                <w:szCs w:val="18"/>
                <w:lang w:val="pl-PL"/>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Dane kontaktowe podawane przez Państwa oraz Państwa wiadomość</w:t>
            </w:r>
          </w:p>
        </w:tc>
        <w:tc>
          <w:tcPr>
            <w:tcW w:w="0" w:type="auto"/>
            <w:vMerge/>
            <w:vAlign w:val="center"/>
          </w:tcPr>
          <w:p>
            <w:pPr>
              <w:snapToGrid w:val="0"/>
              <w:spacing w:before="60" w:after="60" w:line="247" w:lineRule="auto"/>
              <w:rPr>
                <w:rFonts w:asciiTheme="majorHAnsi" w:hAnsiTheme="majorHAnsi" w:cstheme="majorHAnsi"/>
                <w:sz w:val="18"/>
                <w:szCs w:val="18"/>
                <w:lang w:val="pl-PL"/>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placówek </w:t>
            </w:r>
            <w:bookmarkStart w:id="3" w:name="OLE_LINK40"/>
            <w:r>
              <w:rPr>
                <w:rFonts w:ascii="Calibri Light" w:eastAsia="Calibri Light" w:hAnsi="Calibri Light" w:cs="Calibri Light"/>
                <w:sz w:val="18"/>
                <w:szCs w:val="18"/>
                <w:lang w:val="pl-PL"/>
              </w:rPr>
              <w:t xml:space="preserve">spółki </w:t>
            </w:r>
            <w:proofErr w:type="spellStart"/>
            <w:r>
              <w:rPr>
                <w:rFonts w:ascii="Calibri Light" w:eastAsia="Calibri Light" w:hAnsi="Calibri Light" w:cs="Calibri Light"/>
                <w:sz w:val="18"/>
                <w:szCs w:val="18"/>
                <w:lang w:val="pl-PL"/>
              </w:rPr>
              <w:t>Howmet</w:t>
            </w:r>
            <w:proofErr w:type="spellEnd"/>
            <w:r>
              <w:rPr>
                <w:rFonts w:ascii="Calibri Light" w:eastAsia="Calibri Light" w:hAnsi="Calibri Light" w:cs="Calibri Light"/>
                <w:sz w:val="18"/>
                <w:szCs w:val="18"/>
                <w:lang w:val="pl-PL"/>
              </w:rPr>
              <w:t xml:space="preserve"> </w:t>
            </w:r>
            <w:proofErr w:type="spellStart"/>
            <w:r>
              <w:rPr>
                <w:rFonts w:ascii="Calibri Light" w:eastAsia="Calibri Light" w:hAnsi="Calibri Light" w:cs="Calibri Light"/>
                <w:sz w:val="18"/>
                <w:szCs w:val="18"/>
                <w:lang w:val="pl-PL"/>
              </w:rPr>
              <w:t>Fastening</w:t>
            </w:r>
            <w:proofErr w:type="spellEnd"/>
            <w:r>
              <w:rPr>
                <w:rFonts w:ascii="Calibri Light" w:eastAsia="Calibri Light" w:hAnsi="Calibri Light" w:cs="Calibri Light"/>
                <w:sz w:val="18"/>
                <w:szCs w:val="18"/>
                <w:lang w:val="pl-PL"/>
              </w:rPr>
              <w:t xml:space="preserve"> Systems</w:t>
            </w:r>
            <w:bookmarkEnd w:id="3"/>
          </w:p>
        </w:tc>
        <w:tc>
          <w:tcPr>
            <w:tcW w:w="0" w:type="auto"/>
            <w:vMerge/>
            <w:vAlign w:val="center"/>
          </w:tcPr>
          <w:p>
            <w:pPr>
              <w:snapToGrid w:val="0"/>
              <w:spacing w:before="60" w:after="60" w:line="247" w:lineRule="auto"/>
              <w:rPr>
                <w:rFonts w:asciiTheme="majorHAnsi" w:hAnsiTheme="majorHAnsi" w:cstheme="majorHAnsi"/>
                <w:sz w:val="18"/>
                <w:szCs w:val="18"/>
                <w:lang w:val="pl-P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QuickBase (USA)</w:t>
            </w:r>
          </w:p>
        </w:tc>
        <w:tc>
          <w:tcPr>
            <w:tcW w:w="0" w:type="auto"/>
            <w:vMerge/>
            <w:vAlign w:val="center"/>
          </w:tcPr>
          <w:p>
            <w:pPr>
              <w:snapToGrid w:val="0"/>
              <w:spacing w:before="60" w:after="60" w:line="247" w:lineRule="auto"/>
              <w:rPr>
                <w:rFonts w:asciiTheme="majorHAnsi" w:hAnsiTheme="majorHAnsi" w:cstheme="majorHAnsi"/>
                <w:sz w:val="18"/>
                <w:szCs w:val="18"/>
                <w:lang w:val="pl-PL"/>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Dopóki nie zażądają Państwo usunięcia zapytania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lang w:val="pl-PL"/>
              </w:rPr>
            </w:pPr>
            <w:r>
              <w:rPr>
                <w:rFonts w:ascii="Calibri Light" w:eastAsia="Calibri Light" w:hAnsi="Calibri Light" w:cs="Calibri Light"/>
                <w:sz w:val="18"/>
                <w:szCs w:val="18"/>
                <w:lang w:val="pl-PL"/>
              </w:rPr>
              <w:t>placówek spółki Howmet Wheel Systems</w:t>
            </w:r>
          </w:p>
        </w:tc>
        <w:tc>
          <w:tcPr>
            <w:tcW w:w="0" w:type="auto"/>
            <w:vMerge/>
            <w:vAlign w:val="center"/>
          </w:tcPr>
          <w:p>
            <w:pPr>
              <w:snapToGrid w:val="0"/>
              <w:spacing w:before="60" w:after="60" w:line="247" w:lineRule="auto"/>
              <w:rPr>
                <w:rFonts w:asciiTheme="majorHAnsi" w:hAnsiTheme="majorHAnsi" w:cstheme="majorHAnsi"/>
                <w:sz w:val="18"/>
                <w:szCs w:val="18"/>
                <w:lang w:val="pl-P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Salesforce (USA)</w:t>
            </w:r>
          </w:p>
        </w:tc>
        <w:tc>
          <w:tcPr>
            <w:tcW w:w="0" w:type="auto"/>
            <w:vMerge/>
            <w:vAlign w:val="center"/>
          </w:tcPr>
          <w:p>
            <w:pPr>
              <w:snapToGrid w:val="0"/>
              <w:spacing w:before="60" w:after="60" w:line="247" w:lineRule="auto"/>
              <w:rPr>
                <w:rFonts w:asciiTheme="majorHAnsi" w:hAnsiTheme="majorHAnsi" w:cstheme="majorHAnsi"/>
                <w:sz w:val="18"/>
                <w:szCs w:val="18"/>
                <w:lang w:val="pl-PL"/>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Dopóki nie zrezygnują Państwo z subskrypcji lub nie </w:t>
            </w:r>
            <w:r>
              <w:rPr>
                <w:rFonts w:ascii="Calibri Light" w:eastAsia="Calibri Light" w:hAnsi="Calibri Light" w:cs="Calibri Light"/>
                <w:sz w:val="18"/>
                <w:szCs w:val="18"/>
                <w:lang w:val="pl-PL"/>
              </w:rPr>
              <w:lastRenderedPageBreak/>
              <w:t>poproszą o usunięcie zapytania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lastRenderedPageBreak/>
              <w:t>Subskrybowanie powiadomień mailowych</w:t>
            </w:r>
          </w:p>
        </w:tc>
        <w:tc>
          <w:tcPr>
            <w:tcW w:w="0" w:type="auto"/>
            <w:vMerge/>
            <w:vAlign w:val="center"/>
          </w:tcPr>
          <w:p>
            <w:pPr>
              <w:snapToGrid w:val="0"/>
              <w:spacing w:before="60" w:after="60" w:line="247" w:lineRule="auto"/>
              <w:rPr>
                <w:rFonts w:asciiTheme="majorHAnsi" w:hAnsiTheme="majorHAnsi" w:cstheme="majorHAnsi"/>
                <w:sz w:val="18"/>
                <w:szCs w:val="18"/>
                <w:lang w:val="pl-P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Reachmail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bookmarkStart w:id="4" w:name="OLE_LINK16"/>
            <w:r>
              <w:rPr>
                <w:rFonts w:ascii="Calibri Light" w:eastAsia="Calibri Light" w:hAnsi="Calibri Light" w:cs="Calibri Light"/>
                <w:sz w:val="18"/>
                <w:szCs w:val="18"/>
                <w:lang w:val="pl-PL"/>
              </w:rPr>
              <w:t>Imię, nazwisko, adres e-mail</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Dopóki nie zrezygnują Państwo z subskrypcji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bookmarkStart w:id="5" w:name="OLE_LINK17"/>
            <w:r>
              <w:rPr>
                <w:rFonts w:ascii="Calibri Light" w:eastAsia="Calibri Light" w:hAnsi="Calibri Light" w:cs="Calibri Light"/>
                <w:sz w:val="18"/>
                <w:szCs w:val="18"/>
                <w:lang w:val="pl-PL"/>
              </w:rPr>
              <w:t>Roszczenia gwarancyjne Wheel</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Personel Regionalnego Centrum Obsługi Floty, Działu ds. Jakości, Działu ds. Sprzedaży oraz Działu Pomocy IT (Węgry)</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Salesforce (USA), WordPress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pl-PL"/>
              </w:rPr>
            </w:pPr>
            <w:r>
              <w:rPr>
                <w:rFonts w:ascii="Calibri Light" w:eastAsia="Calibri Light" w:hAnsi="Calibri Light" w:cs="Calibri Light"/>
                <w:sz w:val="18"/>
                <w:szCs w:val="18"/>
                <w:lang w:val="pl-PL"/>
              </w:rPr>
              <w:t>Imię, nazwisko, adres e-mail oraz szczegóły roszczenia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lang w:val="pl-PL"/>
              </w:rPr>
            </w:pPr>
            <w:r>
              <w:rPr>
                <w:rFonts w:ascii="Calibri Light" w:eastAsia="Calibri Light" w:hAnsi="Calibri Light" w:cs="Calibri Light"/>
                <w:sz w:val="18"/>
                <w:szCs w:val="18"/>
                <w:lang w:val="pl-PL"/>
              </w:rPr>
              <w:t>10 lat od daty otrzymania roszczenia</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Klienci lub dostawcy spółki Howmet</w:t>
      </w:r>
      <w:r>
        <w:rPr>
          <w:rFonts w:ascii="Calibri Light" w:eastAsia="Calibri Light" w:hAnsi="Calibri Light" w:cs="Calibri Light"/>
          <w:b/>
          <w:bCs/>
          <w:color w:val="2F5496"/>
          <w:lang w:val="pl-PL"/>
        </w:rPr>
        <w:tab/>
      </w:r>
    </w:p>
    <w:p>
      <w:pPr>
        <w:snapToGrid w:val="0"/>
        <w:spacing w:before="60" w:after="60" w:line="247" w:lineRule="auto"/>
        <w:jc w:val="both"/>
        <w:textAlignment w:val="baseline"/>
        <w:outlineLvl w:val="3"/>
        <w:rPr>
          <w:rFonts w:asciiTheme="majorHAnsi" w:hAnsiTheme="majorHAnsi" w:cstheme="majorHAnsi"/>
          <w:sz w:val="18"/>
          <w:szCs w:val="18"/>
          <w:lang w:val="pl-PL"/>
        </w:rPr>
      </w:pPr>
      <w:r>
        <w:rPr>
          <w:rFonts w:ascii="Calibri Light" w:eastAsia="Calibri Light" w:hAnsi="Calibri Light" w:cs="Calibri Light"/>
          <w:b/>
          <w:bCs/>
          <w:sz w:val="18"/>
          <w:szCs w:val="18"/>
          <w:lang w:val="pl-PL"/>
        </w:rPr>
        <w:t>Cel</w:t>
      </w:r>
      <w:r>
        <w:rPr>
          <w:rFonts w:ascii="Calibri Light" w:eastAsia="Calibri Light" w:hAnsi="Calibri Light" w:cs="Calibri Light"/>
          <w:sz w:val="18"/>
          <w:szCs w:val="18"/>
          <w:lang w:val="pl-PL"/>
        </w:rPr>
        <w:t>: umożliwienie spółce Howmet prowadzenia dokładnej dokumentacji dotyczącej klientów i dostawców, dostarczania produktów swoim klientom, korzystania z usług niezbędnych dla jej działalności oraz zarządzania ryzykiem ze strony podmiotów zewnętrznych</w:t>
      </w:r>
    </w:p>
    <w:p>
      <w:pPr>
        <w:snapToGrid w:val="0"/>
        <w:spacing w:before="60" w:after="60" w:line="247" w:lineRule="auto"/>
        <w:textAlignment w:val="baseline"/>
        <w:outlineLvl w:val="3"/>
        <w:rPr>
          <w:rFonts w:asciiTheme="majorHAnsi" w:hAnsiTheme="majorHAnsi" w:cstheme="majorHAnsi"/>
          <w:sz w:val="18"/>
          <w:szCs w:val="18"/>
          <w:lang w:val="pl-PL"/>
        </w:rPr>
      </w:pPr>
      <w:r>
        <w:rPr>
          <w:rFonts w:ascii="Calibri Light" w:eastAsia="Calibri Light" w:hAnsi="Calibri Light" w:cs="Calibri Light"/>
          <w:b/>
          <w:bCs/>
          <w:sz w:val="18"/>
          <w:szCs w:val="18"/>
          <w:lang w:val="pl-PL"/>
        </w:rPr>
        <w:t>Podstawa prawna</w:t>
      </w:r>
      <w:r>
        <w:rPr>
          <w:rFonts w:ascii="Calibri Light" w:eastAsia="Calibri Light" w:hAnsi="Calibri Light" w:cs="Calibri Light"/>
          <w:sz w:val="18"/>
          <w:szCs w:val="18"/>
          <w:lang w:val="pl-PL"/>
        </w:rPr>
        <w:t xml:space="preserve">: </w:t>
      </w:r>
      <w:bookmarkStart w:id="6" w:name="OLE_LINK27"/>
      <w:r>
        <w:rPr>
          <w:rFonts w:ascii="Calibri Light" w:eastAsia="Calibri Light" w:hAnsi="Calibri Light" w:cs="Calibri Light"/>
          <w:sz w:val="18"/>
          <w:szCs w:val="18"/>
          <w:lang w:val="pl-PL"/>
        </w:rPr>
        <w:t>prawnie uzasadnione interesy oraz obowiązki prawne</w:t>
      </w:r>
      <w:bookmarkEnd w:id="6"/>
    </w:p>
    <w:tbl>
      <w:tblPr>
        <w:tblStyle w:val="TableGrid"/>
        <w:tblW w:w="0" w:type="auto"/>
        <w:tblLook w:val="04A0" w:firstRow="1" w:lastRow="0" w:firstColumn="1" w:lastColumn="0" w:noHBand="0" w:noVBand="1"/>
      </w:tblPr>
      <w:tblGrid>
        <w:gridCol w:w="1669"/>
        <w:gridCol w:w="1973"/>
        <w:gridCol w:w="1329"/>
        <w:gridCol w:w="2062"/>
        <w:gridCol w:w="2029"/>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Odbiorcy ze strony spółki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Usługodawcy</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Przetwarzane dane osobowe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Przechowywanie danych</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Rejestracja dostawcy</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Przedstawiciele placówki i Działu Zamówień (</w:t>
            </w:r>
            <w:bookmarkStart w:id="7" w:name="OLE_LINK42"/>
            <w:r>
              <w:rPr>
                <w:rFonts w:eastAsiaTheme="minorEastAsia"/>
                <w:lang w:val="pl-PL"/>
              </w:rPr>
              <w:fldChar w:fldCharType="begin"/>
            </w:r>
            <w:r>
              <w:rPr>
                <w:lang w:val="pl-PL"/>
              </w:rPr>
              <w:instrText>HYPERLINK "https://www.howmet.com/locations/"</w:instrText>
            </w:r>
            <w:r>
              <w:rPr>
                <w:rFonts w:eastAsiaTheme="minorEastAsia"/>
                <w:lang w:val="pl-PL"/>
              </w:rPr>
              <w:fldChar w:fldCharType="separate"/>
            </w:r>
            <w:r>
              <w:rPr>
                <w:rFonts w:ascii="Calibri Light" w:eastAsia="Calibri Light" w:hAnsi="Calibri Light" w:cs="Calibri Light"/>
                <w:color w:val="0563C1"/>
                <w:sz w:val="18"/>
                <w:szCs w:val="18"/>
                <w:u w:val="single"/>
                <w:lang w:val="pl-PL"/>
              </w:rPr>
              <w:t>na całym świecie</w:t>
            </w:r>
            <w:r>
              <w:rPr>
                <w:rFonts w:ascii="Calibri Light" w:eastAsia="Calibri Light" w:hAnsi="Calibri Light" w:cs="Calibri Light"/>
                <w:color w:val="0563C1"/>
                <w:sz w:val="18"/>
                <w:szCs w:val="18"/>
                <w:u w:val="single"/>
                <w:lang w:val="pl-PL"/>
              </w:rPr>
              <w:fldChar w:fldCharType="end"/>
            </w:r>
            <w:bookmarkEnd w:id="7"/>
            <w:r>
              <w:rPr>
                <w:rFonts w:ascii="Calibri Light" w:eastAsia="Calibri Light" w:hAnsi="Calibri Light" w:cs="Calibri Light"/>
                <w:sz w:val="18"/>
                <w:szCs w:val="18"/>
                <w:lang w:val="pl-PL"/>
              </w:rPr>
              <w:t>), personel Działu Zarządzania Głównymi Danymi (Węgry), Działu Pomocy IT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Tata Consultancy Services (Indie), Oracle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Imię, nazwisko, numer telefonu i adres e-mail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bookmarkStart w:id="8" w:name="OLE_LINK6"/>
            <w:r>
              <w:rPr>
                <w:rFonts w:ascii="Calibri Light" w:eastAsia="Calibri Light" w:hAnsi="Calibri Light" w:cs="Calibri Light"/>
                <w:sz w:val="18"/>
                <w:szCs w:val="18"/>
                <w:lang w:val="pl-PL"/>
              </w:rPr>
              <w:t>Dane osobowe powiązane z nieprawidłowymi adresami e-mail są usuwane</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Rejestracja i interakcja za pośrednictwem </w:t>
            </w:r>
            <w:hyperlink r:id="rId16" w:history="1">
              <w:r>
                <w:rPr>
                  <w:rFonts w:ascii="Calibri Light" w:eastAsia="Calibri Light" w:hAnsi="Calibri Light" w:cs="Calibri Light"/>
                  <w:color w:val="0563C1"/>
                  <w:sz w:val="18"/>
                  <w:szCs w:val="18"/>
                  <w:u w:val="single"/>
                  <w:lang w:val="pl-PL"/>
                </w:rPr>
                <w:t>spółki 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Przedstawiciele Działu Zamówień (</w:t>
            </w:r>
            <w:hyperlink r:id="rId17" w:history="1">
              <w:r>
                <w:rPr>
                  <w:rFonts w:ascii="Calibri" w:eastAsia="Calibri" w:hAnsi="Calibri" w:cs="Calibri Light"/>
                  <w:color w:val="0563C1"/>
                  <w:sz w:val="18"/>
                  <w:szCs w:val="18"/>
                  <w:u w:val="single"/>
                  <w:lang w:val="pl-PL"/>
                </w:rPr>
                <w:t>na całym świecie</w:t>
              </w:r>
            </w:hyperlink>
            <w:r>
              <w:rPr>
                <w:rFonts w:ascii="Calibri Light" w:eastAsia="Calibri Light" w:hAnsi="Calibri Light" w:cs="Calibri Light"/>
                <w:sz w:val="18"/>
                <w:szCs w:val="18"/>
                <w:lang w:val="pl-PL"/>
              </w:rPr>
              <w:t>), osoby odpowiedzialne za procesy biznesowe (</w:t>
            </w:r>
            <w:hyperlink r:id="rId18" w:history="1">
              <w:r>
                <w:rPr>
                  <w:rFonts w:ascii="Calibri" w:eastAsia="Calibri" w:hAnsi="Calibri" w:cs="Calibri Light"/>
                  <w:color w:val="0563C1"/>
                  <w:sz w:val="18"/>
                  <w:szCs w:val="18"/>
                  <w:u w:val="single"/>
                  <w:lang w:val="pl-PL"/>
                </w:rPr>
                <w:t>na całym świecie</w:t>
              </w:r>
            </w:hyperlink>
            <w:r>
              <w:rPr>
                <w:rFonts w:ascii="Calibri Light" w:eastAsia="Calibri Light" w:hAnsi="Calibri Light" w:cs="Calibri Light"/>
                <w:sz w:val="18"/>
                <w:szCs w:val="18"/>
                <w:lang w:val="pl-PL"/>
              </w:rPr>
              <w:t>), personel Działu Pomocy IT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Tata Consultancy Services (Indie)</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Użytkownicy nieaktywni przez 12 miesięcy oraz zarejestrowani użytkownicy nieaktywnych klientów lub dostawców są usuwani raz w miesiącu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Przeprowadzanie analizy </w:t>
            </w:r>
            <w:proofErr w:type="spellStart"/>
            <w:r>
              <w:rPr>
                <w:rFonts w:ascii="Calibri Light" w:eastAsia="Calibri Light" w:hAnsi="Calibri Light" w:cs="Calibri Light"/>
                <w:sz w:val="18"/>
                <w:szCs w:val="18"/>
                <w:lang w:val="pl-PL"/>
              </w:rPr>
              <w:t>due</w:t>
            </w:r>
            <w:proofErr w:type="spellEnd"/>
            <w:r>
              <w:rPr>
                <w:rFonts w:ascii="Calibri Light" w:eastAsia="Calibri Light" w:hAnsi="Calibri Light" w:cs="Calibri Light"/>
                <w:sz w:val="18"/>
                <w:szCs w:val="18"/>
                <w:lang w:val="pl-PL"/>
              </w:rPr>
              <w:t xml:space="preserve"> </w:t>
            </w:r>
            <w:proofErr w:type="spellStart"/>
            <w:r>
              <w:rPr>
                <w:rFonts w:ascii="Calibri Light" w:eastAsia="Calibri Light" w:hAnsi="Calibri Light" w:cs="Calibri Light"/>
                <w:sz w:val="18"/>
                <w:szCs w:val="18"/>
                <w:lang w:val="pl-PL"/>
              </w:rPr>
              <w:t>diligence</w:t>
            </w:r>
            <w:proofErr w:type="spellEnd"/>
            <w:r>
              <w:rPr>
                <w:rFonts w:ascii="Calibri Light" w:eastAsia="Calibri Light" w:hAnsi="Calibri Light" w:cs="Calibri Light"/>
                <w:sz w:val="18"/>
                <w:szCs w:val="18"/>
                <w:lang w:val="pl-PL"/>
              </w:rPr>
              <w:t xml:space="preserve"> pośredników</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Dział Zarządzania Głównymi Danymi (Węgry); Dział ds. Etyki i Zgodności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Dow Jones &amp; Company (USA)</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Oprócz powyższych danych kontaktowych należy podać datę urodzenia osoby prowadzącej jednoosobową działalność gospodarczą, jeżeli jest to konieczne do jednoznacznej identyfikacji</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Dane są usuwane na żądanie</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bookmarkStart w:id="9" w:name="OLE_LINK4"/>
      <w:r>
        <w:rPr>
          <w:rFonts w:ascii="Calibri Light" w:eastAsia="Calibri Light" w:hAnsi="Calibri Light" w:cs="Calibri Light"/>
          <w:b/>
          <w:bCs/>
          <w:color w:val="2F5496"/>
          <w:lang w:val="pl-PL"/>
        </w:rPr>
        <w:t>Ubieganie się o pracę</w:t>
      </w:r>
    </w:p>
    <w:p>
      <w:pPr>
        <w:snapToGrid w:val="0"/>
        <w:spacing w:before="60" w:after="60" w:line="247" w:lineRule="auto"/>
        <w:jc w:val="both"/>
        <w:textAlignment w:val="baseline"/>
        <w:outlineLvl w:val="3"/>
        <w:rPr>
          <w:rFonts w:asciiTheme="majorHAnsi" w:hAnsiTheme="majorHAnsi" w:cstheme="majorHAnsi"/>
          <w:sz w:val="18"/>
          <w:szCs w:val="18"/>
          <w:lang w:val="pl-PL"/>
        </w:rPr>
      </w:pPr>
      <w:r>
        <w:rPr>
          <w:rFonts w:ascii="Calibri Light" w:eastAsia="Calibri Light" w:hAnsi="Calibri Light" w:cs="Calibri Light"/>
          <w:b/>
          <w:bCs/>
          <w:sz w:val="18"/>
          <w:szCs w:val="18"/>
          <w:lang w:val="pl-PL"/>
        </w:rPr>
        <w:t>Cel</w:t>
      </w:r>
      <w:r>
        <w:rPr>
          <w:rFonts w:ascii="Calibri Light" w:eastAsia="Calibri Light" w:hAnsi="Calibri Light" w:cs="Calibri Light"/>
          <w:sz w:val="18"/>
          <w:szCs w:val="18"/>
          <w:lang w:val="pl-PL"/>
        </w:rPr>
        <w:t xml:space="preserve">: umożliwienie spółce Howmet </w:t>
      </w:r>
      <w:hyperlink r:id="rId19" w:history="1">
        <w:r>
          <w:rPr>
            <w:rFonts w:ascii="Calibri Light" w:eastAsia="Calibri Light" w:hAnsi="Calibri Light" w:cs="Calibri Light"/>
            <w:color w:val="0563C1"/>
            <w:sz w:val="18"/>
            <w:szCs w:val="18"/>
            <w:u w:val="single"/>
            <w:lang w:val="pl-PL"/>
          </w:rPr>
          <w:t>kompleksowego zarządzania procesem rekrutacji</w:t>
        </w:r>
      </w:hyperlink>
      <w:r>
        <w:rPr>
          <w:rFonts w:ascii="Calibri Light" w:eastAsia="Calibri Light" w:hAnsi="Calibri Light" w:cs="Calibri Light"/>
          <w:sz w:val="18"/>
          <w:szCs w:val="18"/>
          <w:lang w:val="pl-PL"/>
        </w:rPr>
        <w:t>, od złożenia podania do zaakceptowania oferty.</w:t>
      </w:r>
    </w:p>
    <w:p>
      <w:pPr>
        <w:snapToGrid w:val="0"/>
        <w:spacing w:before="60" w:after="60" w:line="247" w:lineRule="auto"/>
        <w:textAlignment w:val="baseline"/>
        <w:outlineLvl w:val="3"/>
        <w:rPr>
          <w:rFonts w:asciiTheme="majorHAnsi" w:hAnsiTheme="majorHAnsi" w:cstheme="majorHAnsi"/>
          <w:sz w:val="18"/>
          <w:szCs w:val="18"/>
          <w:lang w:val="pl-PL"/>
        </w:rPr>
      </w:pPr>
      <w:r>
        <w:rPr>
          <w:rFonts w:ascii="Calibri Light" w:eastAsia="Calibri Light" w:hAnsi="Calibri Light" w:cs="Calibri Light"/>
          <w:b/>
          <w:bCs/>
          <w:sz w:val="18"/>
          <w:szCs w:val="18"/>
          <w:lang w:val="pl-PL"/>
        </w:rPr>
        <w:t>Podstawa prawna</w:t>
      </w:r>
      <w:r>
        <w:rPr>
          <w:rFonts w:ascii="Calibri Light" w:eastAsia="Calibri Light" w:hAnsi="Calibri Light" w:cs="Calibri Light"/>
          <w:sz w:val="18"/>
          <w:szCs w:val="18"/>
          <w:lang w:val="pl-PL"/>
        </w:rPr>
        <w:t>: Państwa zgoda</w:t>
      </w:r>
    </w:p>
    <w:tbl>
      <w:tblPr>
        <w:tblStyle w:val="TableGrid"/>
        <w:tblW w:w="0" w:type="auto"/>
        <w:tblLook w:val="04A0" w:firstRow="1" w:lastRow="0" w:firstColumn="1" w:lastColumn="0" w:noHBand="0" w:noVBand="1"/>
      </w:tblPr>
      <w:tblGrid>
        <w:gridCol w:w="1977"/>
        <w:gridCol w:w="1806"/>
        <w:gridCol w:w="1333"/>
        <w:gridCol w:w="1903"/>
        <w:gridCol w:w="2043"/>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Odbiorcy ze strony spółki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Usługodawcy</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Przetwarzane dane osobowe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Przechowywanie danych</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Opcjonalnie</w:t>
            </w:r>
            <w:r>
              <w:rPr>
                <w:rFonts w:ascii="Calibri Light" w:eastAsia="Calibri Light" w:hAnsi="Calibri Light" w:cs="Calibri Light"/>
                <w:sz w:val="18"/>
                <w:szCs w:val="18"/>
                <w:lang w:val="pl-PL"/>
              </w:rPr>
              <w:t xml:space="preserve">: korzystanie z narzędzi wspierających proces składania podania, takich jak przetwarzanie </w:t>
            </w:r>
            <w:r>
              <w:rPr>
                <w:rFonts w:ascii="Calibri Light" w:eastAsia="Calibri Light" w:hAnsi="Calibri Light" w:cs="Calibri Light"/>
                <w:sz w:val="18"/>
                <w:szCs w:val="18"/>
                <w:lang w:val="pl-PL"/>
              </w:rPr>
              <w:lastRenderedPageBreak/>
              <w:t>CV i importowanie profilu</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b/>
                <w:bCs/>
                <w:sz w:val="18"/>
                <w:szCs w:val="18"/>
                <w:lang w:val="pl-PL"/>
              </w:rPr>
              <w:lastRenderedPageBreak/>
              <w:t>Wersja robocza podania</w:t>
            </w:r>
            <w:r>
              <w:rPr>
                <w:rFonts w:ascii="Calibri Light" w:eastAsia="Calibri Light" w:hAnsi="Calibri Light" w:cs="Calibri Light"/>
                <w:sz w:val="18"/>
                <w:szCs w:val="18"/>
                <w:lang w:val="pl-PL"/>
              </w:rPr>
              <w:t>: brak (do momentu złożenia)</w:t>
            </w:r>
          </w:p>
          <w:p>
            <w:pPr>
              <w:snapToGrid w:val="0"/>
              <w:spacing w:before="60" w:after="60" w:line="247" w:lineRule="auto"/>
              <w:rPr>
                <w:rFonts w:asciiTheme="majorHAnsi" w:hAnsiTheme="majorHAnsi" w:cstheme="majorHAnsi"/>
                <w:b/>
                <w:sz w:val="18"/>
                <w:szCs w:val="18"/>
                <w:lang w:val="pl-PL"/>
              </w:rPr>
            </w:pPr>
            <w:r>
              <w:rPr>
                <w:rFonts w:ascii="Calibri Light" w:eastAsia="Calibri Light" w:hAnsi="Calibri Light" w:cs="Calibri Light"/>
                <w:b/>
                <w:bCs/>
                <w:sz w:val="18"/>
                <w:szCs w:val="18"/>
                <w:lang w:val="pl-PL"/>
              </w:rPr>
              <w:lastRenderedPageBreak/>
              <w:t>Złożone podanie</w:t>
            </w:r>
            <w:r>
              <w:rPr>
                <w:rFonts w:ascii="Calibri Light" w:eastAsia="Calibri Light" w:hAnsi="Calibri Light" w:cs="Calibri Light"/>
                <w:sz w:val="18"/>
                <w:szCs w:val="18"/>
                <w:lang w:val="pl-PL"/>
              </w:rPr>
              <w:t xml:space="preserve">: </w:t>
            </w:r>
            <w:proofErr w:type="spellStart"/>
            <w:r>
              <w:rPr>
                <w:rFonts w:ascii="Calibri Light" w:eastAsia="Calibri Light" w:hAnsi="Calibri Light" w:cs="Calibri Light"/>
                <w:sz w:val="18"/>
                <w:szCs w:val="18"/>
                <w:lang w:val="pl-PL"/>
              </w:rPr>
              <w:t>Rekruterzy</w:t>
            </w:r>
            <w:proofErr w:type="spellEnd"/>
            <w:r>
              <w:rPr>
                <w:rFonts w:ascii="Calibri Light" w:eastAsia="Calibri Light" w:hAnsi="Calibri Light" w:cs="Calibri Light"/>
                <w:sz w:val="18"/>
                <w:szCs w:val="18"/>
                <w:lang w:val="pl-PL"/>
              </w:rPr>
              <w:t xml:space="preserve"> spółki </w:t>
            </w:r>
            <w:proofErr w:type="spellStart"/>
            <w:r>
              <w:rPr>
                <w:rFonts w:ascii="Calibri Light" w:eastAsia="Calibri Light" w:hAnsi="Calibri Light" w:cs="Calibri Light"/>
                <w:sz w:val="18"/>
                <w:szCs w:val="18"/>
                <w:lang w:val="pl-PL"/>
              </w:rPr>
              <w:t>Howmet</w:t>
            </w:r>
            <w:proofErr w:type="spellEnd"/>
            <w:r>
              <w:rPr>
                <w:rFonts w:ascii="Calibri Light" w:eastAsia="Calibri Light" w:hAnsi="Calibri Light" w:cs="Calibri Light"/>
                <w:sz w:val="18"/>
                <w:szCs w:val="18"/>
                <w:lang w:val="pl-PL"/>
              </w:rPr>
              <w:t xml:space="preserve"> na całym świecie, kierownik zatrudniający, Dział ds. Technologii HR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pl-PL"/>
              </w:rPr>
            </w:pPr>
            <w:proofErr w:type="spellStart"/>
            <w:r>
              <w:rPr>
                <w:rFonts w:ascii="Calibri Light" w:eastAsia="Calibri Light" w:hAnsi="Calibri Light" w:cs="Calibri Light"/>
                <w:sz w:val="18"/>
                <w:szCs w:val="18"/>
                <w:lang w:val="pl-PL"/>
              </w:rPr>
              <w:lastRenderedPageBreak/>
              <w:t>Jobvite</w:t>
            </w:r>
            <w:proofErr w:type="spellEnd"/>
            <w:r>
              <w:rPr>
                <w:rFonts w:ascii="Calibri Light" w:eastAsia="Calibri Light" w:hAnsi="Calibri Light" w:cs="Calibri Light"/>
                <w:sz w:val="18"/>
                <w:szCs w:val="18"/>
                <w:lang w:val="pl-PL"/>
              </w:rPr>
              <w:t xml:space="preserve"> (USA), LinkedIn (USA), </w:t>
            </w:r>
            <w:proofErr w:type="spellStart"/>
            <w:r>
              <w:rPr>
                <w:rFonts w:ascii="Calibri Light" w:eastAsia="Calibri Light" w:hAnsi="Calibri Light" w:cs="Calibri Light"/>
                <w:sz w:val="18"/>
                <w:szCs w:val="18"/>
                <w:lang w:val="pl-PL"/>
              </w:rPr>
              <w:t>Indeed</w:t>
            </w:r>
            <w:proofErr w:type="spellEnd"/>
            <w:r>
              <w:rPr>
                <w:rFonts w:ascii="Calibri Light" w:eastAsia="Calibri Light" w:hAnsi="Calibri Light" w:cs="Calibri Light"/>
                <w:sz w:val="18"/>
                <w:szCs w:val="18"/>
                <w:lang w:val="pl-PL"/>
              </w:rPr>
              <w:t xml:space="preserv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sz w:val="18"/>
                <w:szCs w:val="18"/>
                <w:lang w:val="pl-PL"/>
              </w:rPr>
              <w:t xml:space="preserve">Informacje zawarte w CV lub profilu na </w:t>
            </w:r>
            <w:proofErr w:type="spellStart"/>
            <w:r>
              <w:rPr>
                <w:rFonts w:ascii="Calibri Light" w:eastAsia="Calibri Light" w:hAnsi="Calibri Light" w:cs="Calibri Light"/>
                <w:sz w:val="18"/>
                <w:szCs w:val="18"/>
                <w:lang w:val="pl-PL"/>
              </w:rPr>
              <w:t>Indeed</w:t>
            </w:r>
            <w:proofErr w:type="spellEnd"/>
            <w:r>
              <w:rPr>
                <w:rFonts w:ascii="Calibri Light" w:eastAsia="Calibri Light" w:hAnsi="Calibri Light" w:cs="Calibri Light"/>
                <w:sz w:val="18"/>
                <w:szCs w:val="18"/>
                <w:lang w:val="pl-PL"/>
              </w:rPr>
              <w:t>/LinkedIn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sz w:val="18"/>
                <w:szCs w:val="18"/>
                <w:lang w:val="pl-PL"/>
              </w:rPr>
              <w:t>Tymczasowo – do czasu wypełnienia podania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Wypełnienie i złożenie podania na określone stanowisko online za pośrednictwem instancji Oracle </w:t>
            </w:r>
            <w:proofErr w:type="spellStart"/>
            <w:r>
              <w:rPr>
                <w:rFonts w:ascii="Calibri Light" w:eastAsia="Calibri Light" w:hAnsi="Calibri Light" w:cs="Calibri Light"/>
                <w:sz w:val="18"/>
                <w:szCs w:val="18"/>
                <w:lang w:val="pl-PL"/>
              </w:rPr>
              <w:t>Cloud</w:t>
            </w:r>
            <w:proofErr w:type="spellEnd"/>
            <w:r>
              <w:rPr>
                <w:rFonts w:ascii="Calibri Light" w:eastAsia="Calibri Light" w:hAnsi="Calibri Light" w:cs="Calibri Light"/>
                <w:sz w:val="18"/>
                <w:szCs w:val="18"/>
                <w:lang w:val="pl-PL"/>
              </w:rPr>
              <w:t xml:space="preserve"> spółki </w:t>
            </w:r>
            <w:proofErr w:type="spellStart"/>
            <w:r>
              <w:rPr>
                <w:rFonts w:ascii="Calibri Light" w:eastAsia="Calibri Light" w:hAnsi="Calibri Light" w:cs="Calibri Light"/>
                <w:sz w:val="18"/>
                <w:szCs w:val="18"/>
                <w:lang w:val="pl-PL"/>
              </w:rPr>
              <w:t>Howmet</w:t>
            </w:r>
            <w:proofErr w:type="spellEnd"/>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Oracle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Dane kontaktowe podawane przez Państwa oraz wszelkie informacje zawarte w udostępnianym CV</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lang w:val="pl-PL"/>
              </w:rPr>
            </w:pPr>
            <w:bookmarkStart w:id="10" w:name="OLE_LINK39"/>
            <w:r>
              <w:rPr>
                <w:rFonts w:ascii="Calibri Light" w:eastAsia="Calibri Light" w:hAnsi="Calibri Light" w:cs="Calibri Light"/>
                <w:sz w:val="18"/>
                <w:szCs w:val="18"/>
                <w:lang w:val="pl-PL"/>
              </w:rPr>
              <w:t>Dopóki nie usuną Państwo wersji roboczej podania lub profilu (instrukcje są wysyłane pocztą elektroniczną)</w:t>
            </w:r>
          </w:p>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Dodatkowo, jeśli nie będą Państwo wprowadzać zmian do wersji roboczej podania przez 30 dni, zostanie ona automatycznie usunięta</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Uzyskiwanie w stosownych przypadkach informacji ogólnych dotyczących konkretnego stanowiska pracy (</w:t>
            </w:r>
            <w:bookmarkStart w:id="11" w:name="OLE_LINK1"/>
            <w:r>
              <w:rPr>
                <w:rFonts w:ascii="Calibri Light" w:eastAsia="Calibri Light" w:hAnsi="Calibri Light" w:cs="Calibri Light"/>
                <w:sz w:val="18"/>
                <w:szCs w:val="18"/>
                <w:lang w:val="pl-PL"/>
              </w:rPr>
              <w:t>USA, Kanada, Meksyk, Niemcy</w:t>
            </w:r>
            <w:bookmarkEnd w:id="11"/>
            <w:r>
              <w:rPr>
                <w:rFonts w:ascii="Calibri Light" w:eastAsia="Calibri Light" w:hAnsi="Calibri Light" w:cs="Calibri Light"/>
                <w:sz w:val="18"/>
                <w:szCs w:val="18"/>
                <w:lang w:val="pl-PL"/>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proofErr w:type="spellStart"/>
            <w:r>
              <w:rPr>
                <w:rFonts w:ascii="Calibri Light" w:eastAsia="Calibri Light" w:hAnsi="Calibri Light" w:cs="Calibri Light"/>
                <w:sz w:val="18"/>
                <w:szCs w:val="18"/>
                <w:lang w:val="pl-PL"/>
              </w:rPr>
              <w:t>Rekruterzy</w:t>
            </w:r>
            <w:proofErr w:type="spellEnd"/>
            <w:r>
              <w:rPr>
                <w:rFonts w:ascii="Calibri Light" w:eastAsia="Calibri Light" w:hAnsi="Calibri Light" w:cs="Calibri Light"/>
                <w:sz w:val="18"/>
                <w:szCs w:val="18"/>
                <w:lang w:val="pl-PL"/>
              </w:rPr>
              <w:t xml:space="preserve"> zaangażowani w wybór pracownika (USA, Kanada, Meksyk, Niemcy), Dział Prawny w razie potrzeby</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HireRight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Krajowy numer identyfikacyjny, wykształcenie i wcześniejsza karalność. Kontrola kredytowa tylko w razie potrzeby</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lang w:val="pl-PL"/>
              </w:rPr>
            </w:pPr>
            <w:r>
              <w:rPr>
                <w:rFonts w:ascii="Calibri Light" w:eastAsia="Calibri Light" w:hAnsi="Calibri Light" w:cs="Calibri Light"/>
                <w:sz w:val="18"/>
                <w:szCs w:val="18"/>
                <w:lang w:val="pl-PL"/>
              </w:rPr>
              <w:t xml:space="preserve">6 miesięcy dla kandydatów spoza USA i 5 lat dla kandydatów z USA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Proces weryfikacji zatrudnienia (USA)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Personel HR zaangażowany w zarządzanie nowymi pracownikami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Zgodnie z decyzją amerykańskich służb ds. obywatelstwa i imigracji. </w:t>
            </w:r>
            <w:r>
              <w:rPr>
                <w:rFonts w:ascii="Calibri Light" w:eastAsia="Calibri Light" w:hAnsi="Calibri Light" w:cs="Calibri Light"/>
                <w:b/>
                <w:bCs/>
                <w:sz w:val="18"/>
                <w:szCs w:val="18"/>
                <w:lang w:val="pl-PL"/>
              </w:rPr>
              <w:t>Szczegóły</w:t>
            </w:r>
            <w:r>
              <w:rPr>
                <w:rFonts w:ascii="Calibri Light" w:eastAsia="Calibri Light" w:hAnsi="Calibri Light" w:cs="Calibri Light"/>
                <w:sz w:val="18"/>
                <w:szCs w:val="18"/>
                <w:lang w:val="pl-PL"/>
              </w:rPr>
              <w:t>:</w:t>
            </w:r>
          </w:p>
          <w:p>
            <w:pPr>
              <w:snapToGrid w:val="0"/>
              <w:spacing w:before="60" w:after="60" w:line="247" w:lineRule="auto"/>
              <w:rPr>
                <w:rFonts w:asciiTheme="majorHAnsi" w:hAnsiTheme="majorHAnsi" w:cstheme="majorHAnsi"/>
                <w:sz w:val="18"/>
                <w:szCs w:val="18"/>
                <w:lang w:val="pl-PL"/>
              </w:rPr>
            </w:pPr>
            <w:hyperlink r:id="rId20" w:history="1">
              <w:r>
                <w:rPr>
                  <w:rFonts w:ascii="Calibri Light" w:eastAsia="Calibri Light" w:hAnsi="Calibri Light" w:cs="Calibri Light"/>
                  <w:color w:val="0563C1"/>
                  <w:sz w:val="18"/>
                  <w:szCs w:val="18"/>
                  <w:u w:val="single"/>
                  <w:lang w:val="pl-PL" w:eastAsia="zh-CN"/>
                </w:rPr>
                <w:t>I-9 Weryfikacja spełniania kryteriów zatrudnienia</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lang w:val="pl-PL"/>
              </w:rPr>
            </w:pPr>
            <w:r>
              <w:rPr>
                <w:rFonts w:ascii="Calibri Light" w:eastAsia="Calibri Light" w:hAnsi="Calibri Light" w:cs="Calibri Light"/>
                <w:sz w:val="18"/>
                <w:szCs w:val="18"/>
                <w:lang w:val="pl-PL"/>
              </w:rPr>
              <w:t xml:space="preserve">Zgodnie z decyzją amerykańskich służb ds. obywatelstwa i imigracji. </w:t>
            </w:r>
            <w:r>
              <w:rPr>
                <w:rFonts w:ascii="Calibri Light" w:eastAsia="Calibri Light" w:hAnsi="Calibri Light" w:cs="Calibri Light"/>
                <w:b/>
                <w:bCs/>
                <w:sz w:val="18"/>
                <w:szCs w:val="18"/>
                <w:lang w:val="pl-PL"/>
              </w:rPr>
              <w:t>Szczegóły</w:t>
            </w:r>
            <w:r>
              <w:rPr>
                <w:rFonts w:ascii="Calibri Light" w:eastAsia="Calibri Light" w:hAnsi="Calibri Light" w:cs="Calibri Light"/>
                <w:sz w:val="18"/>
                <w:szCs w:val="18"/>
                <w:lang w:val="pl-PL"/>
              </w:rPr>
              <w:t>:</w:t>
            </w:r>
            <w:r>
              <w:rPr>
                <w:rFonts w:ascii="Calibri Light" w:eastAsia="Calibri Light" w:hAnsi="Calibri Light" w:cs="Calibri Light"/>
                <w:color w:val="FF0000"/>
                <w:sz w:val="18"/>
                <w:szCs w:val="18"/>
                <w:lang w:val="pl-PL"/>
              </w:rPr>
              <w:t xml:space="preserve"> </w:t>
            </w:r>
          </w:p>
          <w:p>
            <w:pPr>
              <w:snapToGrid w:val="0"/>
              <w:spacing w:before="60" w:after="60" w:line="247" w:lineRule="auto"/>
              <w:rPr>
                <w:rFonts w:asciiTheme="majorHAnsi" w:hAnsiTheme="majorHAnsi" w:cstheme="majorHAnsi"/>
                <w:sz w:val="18"/>
                <w:szCs w:val="18"/>
                <w:highlight w:val="yellow"/>
                <w:lang w:val="pl-PL"/>
              </w:rPr>
            </w:pPr>
            <w:hyperlink r:id="rId21" w:history="1">
              <w:r>
                <w:rPr>
                  <w:rFonts w:ascii="Calibri Light" w:eastAsia="Calibri Light" w:hAnsi="Calibri Light" w:cs="Calibri Light"/>
                  <w:color w:val="0563C1"/>
                  <w:sz w:val="18"/>
                  <w:szCs w:val="18"/>
                  <w:u w:val="single"/>
                  <w:lang w:val="pl-PL" w:eastAsia="zh-CN"/>
                </w:rPr>
                <w:t>Przechowywanie | USCIS</w:t>
              </w:r>
            </w:hyperlink>
          </w:p>
        </w:tc>
      </w:tr>
    </w:tbl>
    <w:bookmarkEnd w:id="9"/>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Przesyłanie żądania dotyczącego prywatności danych, skargi lub wątpliwości dotyczących integralności</w:t>
      </w:r>
    </w:p>
    <w:p>
      <w:pPr>
        <w:snapToGrid w:val="0"/>
        <w:spacing w:before="60" w:after="60" w:line="247" w:lineRule="auto"/>
        <w:jc w:val="both"/>
        <w:textAlignment w:val="baseline"/>
        <w:outlineLvl w:val="3"/>
        <w:rPr>
          <w:rFonts w:asciiTheme="majorHAnsi" w:hAnsiTheme="majorHAnsi" w:cstheme="majorHAnsi"/>
          <w:sz w:val="18"/>
          <w:szCs w:val="18"/>
          <w:lang w:val="pl-PL"/>
        </w:rPr>
      </w:pPr>
      <w:r>
        <w:rPr>
          <w:rFonts w:ascii="Calibri Light" w:eastAsia="Calibri Light" w:hAnsi="Calibri Light" w:cs="Calibri Light"/>
          <w:b/>
          <w:bCs/>
          <w:sz w:val="18"/>
          <w:szCs w:val="18"/>
          <w:lang w:val="pl-PL"/>
        </w:rPr>
        <w:t>Cel</w:t>
      </w:r>
      <w:r>
        <w:rPr>
          <w:rFonts w:ascii="Calibri Light" w:eastAsia="Calibri Light" w:hAnsi="Calibri Light" w:cs="Calibri Light"/>
          <w:sz w:val="18"/>
          <w:szCs w:val="18"/>
          <w:lang w:val="pl-PL"/>
        </w:rPr>
        <w:t>: umożliwienie spółce Howmet przeprowadzenia oceny żądania lub zgłoszonej sprawy oraz udzielenia na nie odpowiedzi zgodnie z obowiązującymi wymogami</w:t>
      </w:r>
    </w:p>
    <w:p>
      <w:pPr>
        <w:snapToGrid w:val="0"/>
        <w:spacing w:before="60" w:after="60" w:line="247" w:lineRule="auto"/>
        <w:textAlignment w:val="baseline"/>
        <w:outlineLvl w:val="3"/>
        <w:rPr>
          <w:rFonts w:asciiTheme="majorHAnsi" w:hAnsiTheme="majorHAnsi" w:cstheme="majorHAnsi"/>
          <w:sz w:val="18"/>
          <w:szCs w:val="18"/>
          <w:lang w:val="pl-PL"/>
        </w:rPr>
      </w:pPr>
      <w:r>
        <w:rPr>
          <w:rFonts w:ascii="Calibri Light" w:eastAsia="Calibri Light" w:hAnsi="Calibri Light" w:cs="Calibri Light"/>
          <w:b/>
          <w:bCs/>
          <w:sz w:val="18"/>
          <w:szCs w:val="18"/>
          <w:lang w:val="pl-PL"/>
        </w:rPr>
        <w:t>Podstawa prawna</w:t>
      </w:r>
      <w:r>
        <w:rPr>
          <w:rFonts w:ascii="Calibri Light" w:eastAsia="Calibri Light" w:hAnsi="Calibri Light" w:cs="Calibri Light"/>
          <w:sz w:val="18"/>
          <w:szCs w:val="18"/>
          <w:lang w:val="pl-PL"/>
        </w:rPr>
        <w:t>: obowiązek prawny</w:t>
      </w:r>
    </w:p>
    <w:tbl>
      <w:tblPr>
        <w:tblStyle w:val="TableGrid"/>
        <w:tblW w:w="0" w:type="auto"/>
        <w:tblLook w:val="04A0" w:firstRow="1" w:lastRow="0" w:firstColumn="1" w:lastColumn="0" w:noHBand="0" w:noVBand="1"/>
      </w:tblPr>
      <w:tblGrid>
        <w:gridCol w:w="1823"/>
        <w:gridCol w:w="1875"/>
        <w:gridCol w:w="1195"/>
        <w:gridCol w:w="1947"/>
        <w:gridCol w:w="2222"/>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Kontekst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Odbiorcy ze strony spółki Howmet</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Usługodawcy</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Przetwarzane dane osobowe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lang w:val="pl-PL"/>
              </w:rPr>
            </w:pPr>
            <w:r>
              <w:rPr>
                <w:rFonts w:ascii="Calibri Light" w:eastAsia="Calibri Light" w:hAnsi="Calibri Light" w:cs="Calibri Light"/>
                <w:b/>
                <w:bCs/>
                <w:sz w:val="18"/>
                <w:szCs w:val="18"/>
                <w:lang w:val="pl-PL"/>
              </w:rPr>
              <w:t>Przechowywanie danych</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Wypełnienie i wysłanie </w:t>
            </w:r>
            <w:hyperlink r:id="rId22" w:history="1">
              <w:r>
                <w:rPr>
                  <w:rFonts w:ascii="Calibri Light" w:eastAsia="Calibri Light" w:hAnsi="Calibri Light" w:cs="Calibri Light"/>
                  <w:color w:val="0563C1"/>
                  <w:sz w:val="18"/>
                  <w:szCs w:val="18"/>
                  <w:u w:val="single"/>
                  <w:lang w:val="pl-PL"/>
                </w:rPr>
                <w:t>formularza Żądania osoby, której dane dotyczą</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Biuro ds. ochrony prywatności (USA, Holandia, Węgry)</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proofErr w:type="spellStart"/>
            <w:r>
              <w:rPr>
                <w:rFonts w:ascii="Calibri Light" w:eastAsia="Calibri Light" w:hAnsi="Calibri Light" w:cs="Calibri Light"/>
                <w:sz w:val="18"/>
                <w:szCs w:val="18"/>
                <w:lang w:val="pl-PL"/>
              </w:rPr>
              <w:t>OneTrust</w:t>
            </w:r>
            <w:proofErr w:type="spellEnd"/>
            <w:r>
              <w:rPr>
                <w:rFonts w:ascii="Calibri Light" w:eastAsia="Calibri Light" w:hAnsi="Calibri Light" w:cs="Calibri Light"/>
                <w:sz w:val="18"/>
                <w:szCs w:val="18"/>
                <w:lang w:val="pl-PL"/>
              </w:rPr>
              <w:t xml:space="preserve">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Dane kontaktowe podawane przez Państwa oraz szczegóły Państwa żądania, skargi lub wątpliwości</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Zgodnie z ramami czasowymi dla roszczeń cywilnoprawnych, które różnią się w zależności od kraju</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Kontakt za pośrednictwem </w:t>
            </w:r>
            <w:hyperlink r:id="rId23" w:history="1">
              <w:proofErr w:type="spellStart"/>
              <w:r>
                <w:rPr>
                  <w:rFonts w:ascii="Calibri Light" w:eastAsia="Calibri Light" w:hAnsi="Calibri Light" w:cs="Calibri Light"/>
                  <w:color w:val="0563C1"/>
                  <w:sz w:val="18"/>
                  <w:szCs w:val="18"/>
                  <w:u w:val="single"/>
                  <w:lang w:val="pl-PL"/>
                </w:rPr>
                <w:t>Integrity</w:t>
              </w:r>
              <w:proofErr w:type="spellEnd"/>
              <w:r>
                <w:rPr>
                  <w:rFonts w:ascii="Calibri Light" w:eastAsia="Calibri Light" w:hAnsi="Calibri Light" w:cs="Calibri Light"/>
                  <w:color w:val="0563C1"/>
                  <w:sz w:val="18"/>
                  <w:szCs w:val="18"/>
                  <w:u w:val="single"/>
                  <w:lang w:val="pl-PL"/>
                </w:rPr>
                <w:t xml:space="preserve"> Line</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Dział ds. Etyki i Zgodności (USA) oraz inne działy niezbędne do zbadania zgłoszenia (</w:t>
            </w:r>
            <w:hyperlink r:id="rId24" w:history="1">
              <w:r>
                <w:rPr>
                  <w:rFonts w:ascii="Calibri" w:eastAsia="Calibri" w:hAnsi="Calibri" w:cs="Calibri Light"/>
                  <w:color w:val="0563C1"/>
                  <w:sz w:val="18"/>
                  <w:szCs w:val="18"/>
                  <w:u w:val="single"/>
                  <w:lang w:val="pl-PL"/>
                </w:rPr>
                <w:t>na całym świecie</w:t>
              </w:r>
            </w:hyperlink>
            <w:r>
              <w:rPr>
                <w:rFonts w:ascii="Calibri Light" w:eastAsia="Calibri Light" w:hAnsi="Calibri Light" w:cs="Calibri Light"/>
                <w:sz w:val="18"/>
                <w:szCs w:val="18"/>
                <w:lang w:val="pl-PL"/>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lang w:val="pl-PL"/>
              </w:rPr>
            </w:pPr>
            <w:proofErr w:type="spellStart"/>
            <w:r>
              <w:rPr>
                <w:rFonts w:ascii="Calibri Light" w:eastAsia="Calibri Light" w:hAnsi="Calibri Light" w:cs="Calibri Light"/>
                <w:sz w:val="18"/>
                <w:szCs w:val="18"/>
                <w:lang w:val="pl-PL"/>
              </w:rPr>
              <w:t>Navex</w:t>
            </w:r>
            <w:proofErr w:type="spellEnd"/>
            <w:r>
              <w:rPr>
                <w:rFonts w:ascii="Calibri Light" w:eastAsia="Calibri Light" w:hAnsi="Calibri Light" w:cs="Calibri Light"/>
                <w:sz w:val="18"/>
                <w:szCs w:val="18"/>
                <w:lang w:val="pl-PL"/>
              </w:rPr>
              <w:t xml:space="preserve">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lang w:val="pl-PL"/>
              </w:rPr>
            </w:pPr>
            <w:r>
              <w:rPr>
                <w:rFonts w:ascii="Calibri Light" w:eastAsia="Calibri Light" w:hAnsi="Calibri Light" w:cs="Calibri Light"/>
                <w:sz w:val="18"/>
                <w:szCs w:val="18"/>
                <w:lang w:val="pl-PL"/>
              </w:rPr>
              <w:t>10 lat</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pl-PL"/>
        </w:rPr>
      </w:pPr>
      <w:r>
        <w:rPr>
          <w:rFonts w:ascii="Calibri Light" w:eastAsia="Calibri Light" w:hAnsi="Calibri Light" w:cs="Calibri Light"/>
          <w:b/>
          <w:bCs/>
          <w:color w:val="2F5496"/>
          <w:sz w:val="24"/>
          <w:szCs w:val="24"/>
          <w:lang w:val="pl-PL"/>
        </w:rPr>
        <w:t>Automatyczne podejmowanie decyzji</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pl-PL"/>
        </w:rPr>
      </w:pPr>
      <w:r>
        <w:rPr>
          <w:rFonts w:ascii="Calibri Light" w:eastAsia="Calibri Light" w:hAnsi="Calibri Light" w:cs="Calibri Light"/>
          <w:sz w:val="18"/>
          <w:szCs w:val="18"/>
          <w:lang w:val="pl-PL" w:eastAsia="en-US"/>
        </w:rPr>
        <w:t>Nie istnieje zautomatyzowany proces decyzyjny dla któregokolwiek z wyżej wymienionych działań.</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pl-PL"/>
        </w:rPr>
      </w:pPr>
      <w:bookmarkStart w:id="12" w:name="OLE_LINK20"/>
      <w:r>
        <w:rPr>
          <w:rFonts w:ascii="Calibri Light" w:eastAsia="Calibri Light" w:hAnsi="Calibri Light" w:cs="Calibri Light"/>
          <w:b/>
          <w:bCs/>
          <w:color w:val="2F5496"/>
          <w:sz w:val="24"/>
          <w:szCs w:val="24"/>
          <w:lang w:val="pl-PL"/>
        </w:rPr>
        <w:t xml:space="preserve">Przekazywanie danych na całym świecie </w:t>
      </w:r>
    </w:p>
    <w:p>
      <w:pPr>
        <w:snapToGrid w:val="0"/>
        <w:spacing w:before="60" w:after="60" w:line="247" w:lineRule="auto"/>
        <w:jc w:val="both"/>
        <w:rPr>
          <w:rFonts w:asciiTheme="majorHAnsi" w:eastAsia="Times New Roman" w:hAnsiTheme="majorHAnsi" w:cstheme="majorHAnsi"/>
          <w:sz w:val="18"/>
          <w:szCs w:val="18"/>
          <w:lang w:val="pl-PL" w:eastAsia="en-US"/>
        </w:rPr>
      </w:pPr>
      <w:bookmarkStart w:id="13" w:name="OLE_LINK38"/>
      <w:bookmarkEnd w:id="12"/>
      <w:r>
        <w:rPr>
          <w:rFonts w:ascii="Calibri Light" w:eastAsia="Calibri Light" w:hAnsi="Calibri Light" w:cs="Calibri Light"/>
          <w:sz w:val="18"/>
          <w:szCs w:val="18"/>
          <w:lang w:val="pl-PL" w:eastAsia="en-US"/>
        </w:rPr>
        <w:t xml:space="preserve">W </w:t>
      </w:r>
      <w:bookmarkEnd w:id="13"/>
      <w:r>
        <w:rPr>
          <w:rFonts w:ascii="Calibri Light" w:eastAsia="Calibri Light" w:hAnsi="Calibri Light" w:cs="Calibri Light"/>
          <w:sz w:val="18"/>
          <w:szCs w:val="18"/>
          <w:lang w:val="pl-PL" w:eastAsia="en-US"/>
        </w:rPr>
        <w:t xml:space="preserve">niezbędnym zakresie i zgodnie z tabelami zawartymi w poprzedniej części niniejszej Polityki dostęp do Państwa danych będzie możliwy z krajów znajdujących się poza Europejskim Obszarem Gospodarczym, Wielką Brytanią i Szwajcarią (w tym ze Stanów Zjednoczonych, z Meksyku, Chin, Brazylii, Australii), w których obowiązują inne standardy dotyczące ochrony danych. Howmet zastosuje odpowiednie środki w celu zapewnienia, że przekazywanie danych osobowych będzie odbywać się zgodnie z obowiązującym prawem i będzie podlegać starannemu zarządzaniu w celu ochrony Państwa praw związanych z prywatnością i interesów, oraz że przekazywanie danych będzie ograniczać się do krajów, które uznaje się za zapewniające odpowiedni </w:t>
      </w:r>
      <w:r>
        <w:rPr>
          <w:rFonts w:ascii="Calibri Light" w:eastAsia="Calibri Light" w:hAnsi="Calibri Light" w:cs="Calibri Light"/>
          <w:sz w:val="18"/>
          <w:szCs w:val="18"/>
          <w:lang w:val="pl-PL" w:eastAsia="en-US"/>
        </w:rPr>
        <w:lastRenderedPageBreak/>
        <w:t xml:space="preserve">stopień ochrony prawnej, albo jeżeli w zadowalającym stopniu uznamy, że podjęto alternatywne ustalenia mające na celu ochronę Państwa praw związanych z prywatnością. W tym celu: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zapewniamy, że przekazywanie danych wewnątrz spółki Howmet objęte będzie umową zawartą z członkami spółki Howmet (umową wewnątrzgrupową), która zobowiązuje każdego członka do zapewnienia odpowiedniego i jednolitego stopnia ochrony danych osobowych niezależnie od miejsca, do którego zostaną one przekazane wewnątrz spółki Howmet, w tym, w stosownych przypadkach, w oparciu o </w:t>
      </w:r>
      <w:hyperlink r:id="rId25" w:history="1">
        <w:r>
          <w:rPr>
            <w:rFonts w:ascii="Calibri Light" w:eastAsia="Calibri Light" w:hAnsi="Calibri Light" w:cs="Calibri Light"/>
            <w:color w:val="0563C1"/>
            <w:sz w:val="18"/>
            <w:szCs w:val="18"/>
            <w:u w:val="single"/>
            <w:lang w:val="pl-PL"/>
          </w:rPr>
          <w:t>Standardowe klauzule umowne Komisji Europejskiej</w:t>
        </w:r>
      </w:hyperlink>
      <w:r>
        <w:rPr>
          <w:rFonts w:ascii="Calibri Light" w:eastAsia="Calibri Light" w:hAnsi="Calibri Light" w:cs="Calibri Light"/>
          <w:color w:val="0563C1"/>
          <w:sz w:val="18"/>
          <w:szCs w:val="18"/>
          <w:u w:val="single"/>
          <w:lang w:val="pl-PL"/>
        </w:rPr>
        <w:t>, zmienione Standardowe klauzule umowne Federalnego Komisarza ds. Ochrony Danych i Informacji</w:t>
      </w:r>
      <w:r>
        <w:rPr>
          <w:rFonts w:ascii="Calibri Light" w:eastAsia="Calibri Light" w:hAnsi="Calibri Light" w:cs="Calibri Light"/>
          <w:sz w:val="18"/>
          <w:szCs w:val="18"/>
          <w:lang w:val="pl-PL"/>
        </w:rPr>
        <w:t xml:space="preserve"> lub </w:t>
      </w:r>
      <w:hyperlink r:id="rId26" w:history="1">
        <w:r>
          <w:rPr>
            <w:rFonts w:ascii="Calibri Light" w:eastAsia="Calibri Light" w:hAnsi="Calibri Light" w:cs="Calibri Light"/>
            <w:color w:val="0563C1"/>
            <w:sz w:val="18"/>
            <w:szCs w:val="18"/>
            <w:u w:val="single"/>
            <w:lang w:val="pl-PL"/>
          </w:rPr>
          <w:t>brytyjską Umowę/Aneks w sprawie międzynarodowego przekazywania danych</w:t>
        </w:r>
      </w:hyperlink>
      <w:r>
        <w:rPr>
          <w:rFonts w:ascii="Calibri Light" w:eastAsia="Calibri Light" w:hAnsi="Calibri Light" w:cs="Calibri Light"/>
          <w:sz w:val="18"/>
          <w:szCs w:val="18"/>
          <w:lang w:val="pl-PL"/>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gdy przekazujemy dane osobowe poza spółkę Howmet albo podmiotom zewnętrznym znajdującym się na całym świecie, w tym poza EOG/Wielką Brytanią/Szwajcarią, które pomagają nam w dostarczaniu naszych produktów i świadczeniu naszych usług, uzyskujemy od nich zobowiązania umowne do ochrony tych danych osobowych, w tym, w stosownych przypadkach, w oparciu o </w:t>
      </w:r>
      <w:bookmarkStart w:id="14" w:name="OLE_LINK18"/>
      <w:r>
        <w:rPr>
          <w:lang w:val="pl-PL"/>
        </w:rPr>
        <w:fldChar w:fldCharType="begin"/>
      </w:r>
      <w:r>
        <w:rPr>
          <w:lang w:val="pl-PL"/>
        </w:rPr>
        <w:instrText>HYPERLINK "https://commission.europa.eu/publications/standard-contractual-clauses-international-transfers_en"</w:instrText>
      </w:r>
      <w:r>
        <w:rPr>
          <w:lang w:val="pl-PL"/>
        </w:rPr>
        <w:fldChar w:fldCharType="separate"/>
      </w:r>
      <w:r>
        <w:rPr>
          <w:rFonts w:ascii="Calibri Light" w:eastAsia="Calibri Light" w:hAnsi="Calibri Light" w:cs="Calibri Light"/>
          <w:color w:val="0563C1"/>
          <w:sz w:val="18"/>
          <w:szCs w:val="18"/>
          <w:u w:val="single"/>
          <w:lang w:val="pl-PL"/>
        </w:rPr>
        <w:t>Standardowe klauzule umowne Komisji Europejskiej</w:t>
      </w:r>
      <w:r>
        <w:rPr>
          <w:rFonts w:ascii="Calibri Light" w:eastAsia="Calibri Light" w:hAnsi="Calibri Light" w:cs="Calibri Light"/>
          <w:color w:val="0563C1"/>
          <w:sz w:val="18"/>
          <w:szCs w:val="18"/>
          <w:u w:val="single"/>
          <w:lang w:val="pl-PL"/>
        </w:rPr>
        <w:fldChar w:fldCharType="end"/>
      </w:r>
      <w:r>
        <w:rPr>
          <w:rFonts w:ascii="Calibri Light" w:eastAsia="Calibri Light" w:hAnsi="Calibri Light" w:cs="Calibri Light"/>
          <w:color w:val="0563C1"/>
          <w:sz w:val="18"/>
          <w:szCs w:val="18"/>
          <w:u w:val="single"/>
          <w:lang w:val="pl-PL"/>
        </w:rPr>
        <w:t>, zmienione Standardowe klauzule umowne Federalnego Komisarza ds. Ochrony</w:t>
      </w:r>
      <w:r>
        <w:rPr>
          <w:rFonts w:ascii="Calibri Light" w:eastAsia="Calibri Light" w:hAnsi="Calibri Light" w:cs="Calibri Light"/>
          <w:sz w:val="18"/>
          <w:szCs w:val="18"/>
          <w:lang w:val="pl-PL"/>
        </w:rPr>
        <w:t xml:space="preserve"> </w:t>
      </w:r>
      <w:hyperlink r:id="rId27" w:history="1">
        <w:r>
          <w:rPr>
            <w:rFonts w:ascii="Calibri Light" w:eastAsia="Calibri Light" w:hAnsi="Calibri Light" w:cs="Calibri Light"/>
            <w:color w:val="0563C1"/>
            <w:sz w:val="18"/>
            <w:szCs w:val="18"/>
            <w:u w:val="single"/>
            <w:lang w:val="pl-PL"/>
          </w:rPr>
          <w:t>Danych i Informacji albo brytyjską Umowę/Aneks w sprawie międzynarodowego przekazywania danych</w:t>
        </w:r>
      </w:hyperlink>
      <w:bookmarkEnd w:id="14"/>
      <w:r>
        <w:rPr>
          <w:rFonts w:ascii="Calibri Light" w:eastAsia="Calibri Light" w:hAnsi="Calibri Light" w:cs="Calibri Light"/>
          <w:sz w:val="18"/>
          <w:szCs w:val="18"/>
          <w:lang w:val="pl-PL"/>
        </w:rPr>
        <w:t xml:space="preserve">; albo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gdy otrzymujemy ze strony organów porządkowych albo organów regulacyjnych wnioski o przekazanie danych, skrupulatnie potwierdzamy zasadność tych wniosków przed ujawnieniem jakichkolwiek danych osobowych. </w:t>
      </w:r>
    </w:p>
    <w:p>
      <w:pPr>
        <w:pStyle w:val="BodyText"/>
        <w:snapToGrid w:val="0"/>
        <w:spacing w:before="60" w:after="60" w:line="247" w:lineRule="auto"/>
        <w:ind w:left="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Jeżeli znajdują się </w:t>
      </w:r>
      <w:bookmarkStart w:id="15" w:name="OLE_LINK43"/>
      <w:r>
        <w:rPr>
          <w:rFonts w:ascii="Calibri Light" w:eastAsia="Calibri Light" w:hAnsi="Calibri Light" w:cs="Calibri Light"/>
          <w:sz w:val="18"/>
          <w:szCs w:val="18"/>
          <w:lang w:val="pl-PL"/>
        </w:rPr>
        <w:t xml:space="preserve">Państwo na terenie Europejskiego Obszaru Gospodarczego </w:t>
      </w:r>
      <w:bookmarkEnd w:id="15"/>
      <w:r>
        <w:rPr>
          <w:rFonts w:ascii="Calibri Light" w:eastAsia="Calibri Light" w:hAnsi="Calibri Light" w:cs="Calibri Light"/>
          <w:sz w:val="18"/>
          <w:szCs w:val="18"/>
          <w:lang w:val="pl-PL"/>
        </w:rPr>
        <w:t xml:space="preserve">(„EOG”), Wielkiej Brytanii albo Szwajcarii, będziemy postępować zgodnie z wymogami obowiązujących przepisów prawa dotyczących zapewnienia odpowiedniej ochrony podczas przesyłania danych osobowych do odbiorców w krajach znajdujących się poza tymi obszarami. W kwestii przekazywania danych osobowych do USA spółka Howmet przestrzega postanowień Programu ochrony danych osobowych </w:t>
      </w:r>
      <w:bookmarkStart w:id="16" w:name="OLE_LINK28"/>
      <w:r>
        <w:rPr>
          <w:rFonts w:ascii="Calibri Light" w:eastAsia="Calibri Light" w:hAnsi="Calibri Light" w:cs="Calibri Light"/>
          <w:sz w:val="18"/>
          <w:szCs w:val="18"/>
          <w:lang w:val="pl-PL"/>
        </w:rPr>
        <w:t>UE-USA</w:t>
      </w:r>
      <w:bookmarkStart w:id="17" w:name="OLE_LINK2"/>
      <w:r>
        <w:rPr>
          <w:rFonts w:ascii="Calibri Light" w:eastAsia="Calibri Light" w:hAnsi="Calibri Light" w:cs="Calibri Light"/>
          <w:sz w:val="18"/>
          <w:szCs w:val="18"/>
          <w:lang w:val="pl-PL"/>
        </w:rPr>
        <w:t xml:space="preserve"> </w:t>
      </w:r>
      <w:bookmarkEnd w:id="17"/>
      <w:r>
        <w:rPr>
          <w:rFonts w:ascii="Calibri Light" w:eastAsia="Calibri Light" w:hAnsi="Calibri Light" w:cs="Calibri Light"/>
          <w:sz w:val="18"/>
          <w:szCs w:val="18"/>
          <w:lang w:val="pl-PL"/>
        </w:rPr>
        <w:t>(</w:t>
      </w:r>
      <w:bookmarkStart w:id="18" w:name="OLE_LINK3"/>
      <w:r>
        <w:rPr>
          <w:rFonts w:ascii="Calibri Light" w:eastAsia="Calibri Light" w:hAnsi="Calibri Light" w:cs="Calibri Light"/>
          <w:sz w:val="18"/>
          <w:szCs w:val="18"/>
          <w:lang w:val="pl-PL"/>
        </w:rPr>
        <w:t>Data Privacy Framework, DPF</w:t>
      </w:r>
      <w:bookmarkEnd w:id="18"/>
      <w:r>
        <w:rPr>
          <w:rFonts w:ascii="Calibri Light" w:eastAsia="Calibri Light" w:hAnsi="Calibri Light" w:cs="Calibri Light"/>
          <w:sz w:val="18"/>
          <w:szCs w:val="18"/>
          <w:lang w:val="pl-PL"/>
        </w:rPr>
        <w:t>)</w:t>
      </w:r>
      <w:bookmarkEnd w:id="16"/>
      <w:r>
        <w:rPr>
          <w:rFonts w:ascii="Calibri Light" w:eastAsia="Calibri Light" w:hAnsi="Calibri Light" w:cs="Calibri Light"/>
          <w:sz w:val="18"/>
          <w:szCs w:val="18"/>
          <w:lang w:val="pl-PL"/>
        </w:rPr>
        <w:t>, aneksu do DPF UE-USA dotyczącego Szwajcarii oraz aneksu do DPF UE-USA dotyczącego Wielkiej Brytanii, zgodnie z postanowieniami Departamentu Handlu USA.  Spółka Howmet poświadczyła Departamentowi Handlu USA, że przestrzega zasad Programu ochrony danych osobowych w odniesieniu do przetwarzania danych osobowych otrzymywanych z Unii Europejskiej, Szwajcarii i </w:t>
      </w:r>
      <w:bookmarkStart w:id="19" w:name="OLE_LINK44"/>
      <w:r>
        <w:rPr>
          <w:rFonts w:ascii="Calibri Light" w:eastAsia="Calibri Light" w:hAnsi="Calibri Light" w:cs="Calibri Light"/>
          <w:sz w:val="18"/>
          <w:szCs w:val="18"/>
          <w:lang w:val="pl-PL"/>
        </w:rPr>
        <w:t xml:space="preserve">Wielkiej Brytanii </w:t>
      </w:r>
      <w:bookmarkEnd w:id="19"/>
      <w:r>
        <w:rPr>
          <w:rFonts w:ascii="Calibri Light" w:eastAsia="Calibri Light" w:hAnsi="Calibri Light" w:cs="Calibri Light"/>
          <w:sz w:val="18"/>
          <w:szCs w:val="18"/>
          <w:lang w:val="pl-PL"/>
        </w:rPr>
        <w:t xml:space="preserve">w oparciu o DPF UE-USA, aneks do DPF UE-USA dotyczący Szwajcarii i aneks do DPF UE-USA dotyczący Wielkiej Brytanii.  W przypadku rozbieżności pomiędzy przepisami niniejszej Polityki prywatności i zasadami DPF UE-USA, zasady te mają znaczenie nadrzędne.  Więcej informacji na temat Programu ochrony danych osobowych (DPF) oraz nasza certyfikacja znajdują się pod adresem </w:t>
      </w:r>
      <w:hyperlink r:id="rId28" w:history="1">
        <w:r>
          <w:rPr>
            <w:rFonts w:ascii="Calibri Light" w:eastAsia="Calibri Light" w:hAnsi="Calibri Light" w:cs="Calibri Light"/>
            <w:color w:val="0563C1"/>
            <w:sz w:val="18"/>
            <w:szCs w:val="18"/>
            <w:u w:val="single"/>
            <w:lang w:val="pl-PL"/>
          </w:rPr>
          <w:t>https://www.dataprivacyframework.gov/</w:t>
        </w:r>
      </w:hyperlink>
      <w:r>
        <w:rPr>
          <w:rFonts w:ascii="Calibri Light" w:eastAsia="Calibri Light" w:hAnsi="Calibri Light" w:cs="Calibri Light"/>
          <w:sz w:val="18"/>
          <w:szCs w:val="18"/>
          <w:lang w:val="pl-PL"/>
        </w:rPr>
        <w:t>. Należy pamiętać, że przepisy prawa o ochronie danych w EOG, Wielkiej Brytanii, Szwajcarii i innych obszarach mogą wymagać od osoby przekazującej dane osobowe spółce Howmet w Stanach Zjednoczonych zawarcia osobnej umowy ze spółka Howmet przed rozpoczęciem przekazywania.</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Mają Państwo prawo skontaktować się z nami pod adresem </w:t>
      </w:r>
      <w:hyperlink r:id="rId29" w:history="1">
        <w:r>
          <w:rPr>
            <w:rFonts w:ascii="Calibri Light" w:eastAsia="Calibri Light" w:hAnsi="Calibri Light" w:cs="Calibri Light"/>
            <w:color w:val="0563C1"/>
            <w:sz w:val="18"/>
            <w:szCs w:val="18"/>
            <w:u w:val="single"/>
            <w:lang w:val="pl-PL"/>
          </w:rPr>
          <w:t>privacy@howmet.com</w:t>
        </w:r>
      </w:hyperlink>
      <w:r>
        <w:rPr>
          <w:rFonts w:ascii="Calibri Light" w:eastAsia="Calibri Light" w:hAnsi="Calibri Light" w:cs="Calibri Light"/>
          <w:sz w:val="18"/>
          <w:szCs w:val="18"/>
          <w:lang w:val="pl-PL"/>
        </w:rPr>
        <w:t>, aby uzyskać więcej informacji na temat zabezpieczeń stosowanych przez nas w celu zapewnienia odpowiedniej ochrony Państwa danych osobowych podczas przekazywania ich, jak wspomniano powyżej, a także otrzymać kopię takiego mechanizmu przekazywania.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pl-PL"/>
        </w:rPr>
      </w:pPr>
      <w:bookmarkStart w:id="20" w:name="OLE_LINK33"/>
      <w:r>
        <w:rPr>
          <w:rFonts w:ascii="Calibri Light" w:eastAsia="Calibri Light" w:hAnsi="Calibri Light" w:cs="Calibri Light"/>
          <w:b/>
          <w:bCs/>
          <w:color w:val="2F5496"/>
          <w:sz w:val="24"/>
          <w:szCs w:val="24"/>
          <w:lang w:val="pl-PL"/>
        </w:rPr>
        <w:t>Państwa prawa i wybory</w:t>
      </w:r>
      <w:bookmarkEnd w:id="20"/>
      <w:r>
        <w:rPr>
          <w:rFonts w:ascii="Calibri Light" w:eastAsia="Calibri Light" w:hAnsi="Calibri Light" w:cs="Calibri Light"/>
          <w:b/>
          <w:bCs/>
          <w:color w:val="2F5496"/>
          <w:sz w:val="24"/>
          <w:szCs w:val="24"/>
          <w:lang w:val="pl-PL"/>
        </w:rPr>
        <w:t xml:space="preserve">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Przysługują Państwu określone prawa w odniesieniu do Państwa danych, z których to praw można skorzystać za pomocą wszelkich uzasadnionych środków, w tym poprzez wypełnienie naszego formularza żądania pod adresem</w:t>
      </w:r>
      <w:hyperlink r:id="rId30" w:history="1">
        <w:r>
          <w:rPr>
            <w:rFonts w:ascii="Calibri Light" w:eastAsia="Calibri Light" w:hAnsi="Calibri Light" w:cs="Calibri Light"/>
            <w:color w:val="0563C1"/>
            <w:sz w:val="18"/>
            <w:szCs w:val="18"/>
            <w:u w:val="single"/>
            <w:lang w:val="pl-PL"/>
          </w:rPr>
          <w:t xml:space="preserve"> https://www.howmet.com/privacy/dsr/</w:t>
        </w:r>
      </w:hyperlink>
      <w:r>
        <w:rPr>
          <w:rFonts w:ascii="Calibri Light" w:eastAsia="Calibri Light" w:hAnsi="Calibri Light" w:cs="Calibri Light"/>
          <w:sz w:val="18"/>
          <w:szCs w:val="18"/>
          <w:lang w:val="pl-PL"/>
        </w:rPr>
        <w:t xml:space="preserve"> lub wysłanie wiadomości e-mail na adres </w:t>
      </w:r>
      <w:hyperlink r:id="rId31" w:history="1">
        <w:r>
          <w:rPr>
            <w:rFonts w:ascii="Calibri Light" w:eastAsia="Calibri Light" w:hAnsi="Calibri Light" w:cs="Calibri Light"/>
            <w:color w:val="0563C1"/>
            <w:sz w:val="18"/>
            <w:szCs w:val="18"/>
            <w:u w:val="single"/>
            <w:lang w:val="pl-PL"/>
          </w:rPr>
          <w:t>privacy@howmet.com</w:t>
        </w:r>
      </w:hyperlink>
      <w:r>
        <w:rPr>
          <w:rFonts w:ascii="Calibri Light" w:eastAsia="Calibri Light" w:hAnsi="Calibri Light" w:cs="Calibri Light"/>
          <w:sz w:val="18"/>
          <w:szCs w:val="18"/>
          <w:lang w:val="pl-PL"/>
        </w:rPr>
        <w:t xml:space="preserve">. Dołożymy wszelkich uzasadnionych starań, aby niezwłocznie spełnić Państwa żądanie lub poinformować Państwa, jeśli będziemy potrzebowali dalszych informacji, aby je zrealizować, np. przed ujawnieniem wszelkich żądanych przez Państwa danych możemy poprosić Państwa o dodatkowe informacje w celu potwierdzenia Państwa tożsamości oraz ze względów bezpieczeństwa.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Chociaż prawa te mogą być różne nazywane w zależności od kraju (np. </w:t>
      </w:r>
      <w:hyperlink r:id="rId32" w:anchor="d1e2513-1-1" w:history="1">
        <w:r>
          <w:rPr>
            <w:rFonts w:ascii="Calibri Light" w:eastAsia="Calibri Light" w:hAnsi="Calibri Light" w:cs="Calibri Light"/>
            <w:color w:val="0563C1"/>
            <w:sz w:val="18"/>
            <w:szCs w:val="18"/>
            <w:u w:val="single"/>
            <w:lang w:val="pl-PL"/>
          </w:rPr>
          <w:t>prawo do dostępu</w:t>
        </w:r>
      </w:hyperlink>
      <w:r>
        <w:rPr>
          <w:rFonts w:ascii="Calibri Light" w:eastAsia="Calibri Light" w:hAnsi="Calibri Light" w:cs="Calibri Light"/>
          <w:sz w:val="18"/>
          <w:szCs w:val="18"/>
          <w:lang w:val="pl-PL"/>
        </w:rPr>
        <w:t xml:space="preserve"> w Unii Europejskiej jest nazywane </w:t>
      </w:r>
      <w:hyperlink r:id="rId33" w:history="1">
        <w:r>
          <w:rPr>
            <w:rFonts w:ascii="Calibri Light" w:eastAsia="Calibri Light" w:hAnsi="Calibri Light" w:cs="Calibri Light"/>
            <w:color w:val="0563C1"/>
            <w:sz w:val="18"/>
            <w:szCs w:val="18"/>
            <w:u w:val="single"/>
            <w:lang w:val="pl-PL"/>
          </w:rPr>
          <w:t>prawem do wiedzy</w:t>
        </w:r>
      </w:hyperlink>
      <w:r>
        <w:rPr>
          <w:rFonts w:ascii="Calibri Light" w:eastAsia="Calibri Light" w:hAnsi="Calibri Light" w:cs="Calibri Light"/>
          <w:sz w:val="18"/>
          <w:szCs w:val="18"/>
          <w:lang w:val="pl-PL"/>
        </w:rPr>
        <w:t xml:space="preserve"> w Kalifornii), w istocie ich cel jest taki sam: przywrócenie Państwu kontroli nad Państwa danymi osobowymi. Zachęcamy Państwa do wybrania typu żądania, który najlepiej opisuje to, co zamierzają Państwo osiągnąć, jednak ocenimy jego szczegóły i w razie potrzeby skontaktujemy się z Państwem w celu uzyskania wyjaśnień, aby zrozumieć pożądany wynik sprawy i przystąpić do realizacji Państwa żądania lub rozpatrzenia skargi, każdorazowo zgodnie z obowiązującymi przepisami prawa. Dzięki temu skoncentrujemy się na treści żądania i oczekiwanych wynikach, a nie na wybranym typie żądania, oraz nigdy nie odmówimy podjęcia działań w związku z żądaniem wyłącznie w oparciu o jego kategoryzację.</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We wszystkich przypadkach przy pierwszej próbie skontaktowania się z Państwem przekażemy istotne dla Państwa żądania lub skargi dodatkowe informacje na temat wszelkich kolejnych kroków oraz czasu ich podejmowania.</w:t>
      </w:r>
    </w:p>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bookmarkStart w:id="21" w:name="OLE_LINK36"/>
      <w:r>
        <w:rPr>
          <w:rFonts w:ascii="Calibri Light" w:eastAsia="Calibri Light" w:hAnsi="Calibri Light" w:cs="Calibri Light"/>
          <w:b/>
          <w:bCs/>
          <w:color w:val="2F5496"/>
          <w:lang w:val="pl-PL"/>
        </w:rPr>
        <w:t>Prawo do uzyskania dostępu do danych</w:t>
      </w:r>
      <w:bookmarkEnd w:id="21"/>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Przysługuje Państwu prawo do żądania, abyśmy dostarczyli Państwu opis, a na żądanie kopię Państwa danych, które przechowujemy. Ponadto przysługuje Państwu prawo do uzyskania informacji na temat: (a) źródła danych; (b) celów, podstawy prawnej i metod przetwarzania, w tym ich gromadzenia; (c) tożsamości administratora danych; oraz (d) podmiotów albo kategorii podmiotów, którym przekazano Państwa dane.</w:t>
      </w:r>
    </w:p>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bookmarkStart w:id="22" w:name="OLE_LINK37"/>
      <w:r>
        <w:rPr>
          <w:rFonts w:ascii="Calibri Light" w:eastAsia="Calibri Light" w:hAnsi="Calibri Light" w:cs="Calibri Light"/>
          <w:b/>
          <w:bCs/>
          <w:color w:val="2F5496"/>
          <w:lang w:val="pl-PL"/>
        </w:rPr>
        <w:t>Prawo do sprostowania (poprawienia) albo usunięcia danych</w:t>
      </w:r>
      <w:bookmarkEnd w:id="22"/>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Przysługuje Państwu prawo do żądania, abyśmy sprostowali nieprawidłowe dane. Możemy podejmować próby zweryfikowania prawidłowości danych przed ich sprostowaniem. Mogą Państwo również zażądać, abyśmy usunęli Państwa dane – jednak </w:t>
      </w:r>
      <w:r>
        <w:rPr>
          <w:rFonts w:ascii="Calibri Light" w:eastAsia="Calibri Light" w:hAnsi="Calibri Light" w:cs="Calibri Light"/>
          <w:sz w:val="18"/>
          <w:szCs w:val="18"/>
          <w:lang w:val="pl-PL"/>
        </w:rPr>
        <w:lastRenderedPageBreak/>
        <w:t xml:space="preserve">dokładnie ocenimy każde takie żądanie i usuniemy dane tylko wtedy, gdy nie będą mieć zastosowania żadne wyjątki, np. nie będziemy mieć obowiązku zachowania danych. </w:t>
      </w:r>
    </w:p>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Prawo do wniesienia sprzeciwu lub ograniczenia przetwarzania Państwa danych</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Mogą Państwo sprzeciwić się wszelkiemu przetwarzaniu Państwa danych, jeżeli uznają Państwo, że Państwa prawa i wolności przeważają nad naszymi interesami. Gdy wniosą Państwo sprzeciw, będziemy mieć możliwość wykazać, że mamy istotny interes, który ma znaczenie nadrzędne wobec Państwa praw i wolności.  Mogą Państwo zażądać wstrzymania przetwarzania Państwa danych, w którym to przypadku będziemy mogli przechowywać dane objęte Państwa żądaniem tylko wtedy, gdy Państwo:</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będą chcieć, abyśmy potwierdzili prawidłowość danych;</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sprzeciwią się usunięciu lub będą chcieć opóźnić usunięcie Państwa danych;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sprzeciwią się wykorzystywaniu danych i będziemy musieli ocenić, czy nasza podstawa ma znaczenie nadrzędne.</w:t>
      </w:r>
    </w:p>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 xml:space="preserve">Prawo do przeniesienia swoich danych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Mogą Państwo zażądać przekazania Państwu Państwa danych w ustrukturyzowanym, powszechnie stosowanym formacie nadającym się do odczytu maszynowego, albo zażądać przekazania ich bezpośrednio innej firmie.</w:t>
      </w:r>
    </w:p>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 xml:space="preserve">Prawo do wniesienia sprzeciwu wobec sposobu wykorzystywania Państwa danych na potrzeby marketingu bezpośredniego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Mogą Państwo zażądać, abyśmy zmienili sposób, w jaki kontaktujemy się z Państwem w celach związanych z marketingiem bezpośrednim. Mogą Państwo zażądać, abyśmy nie przekazywali Państwa danych niestowarzyszonym podmiotom zewnętrznym w celach związanych z marketingiem bezpośrednim albo w jakichkolwiek innych celach.  </w:t>
      </w:r>
    </w:p>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Prawo do wniesienia skargi do spółki Howmet lub miejscowego organu nadzorczego</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W przypadku jakichkolwiek skarg dotyczących sposobu przetwarzania Państwa danych osobowych prosimy, aby spróbowali Państwo najpierw rozwiązać wszelkie problemy, kontaktując się z nami. Niezależnie od naszej poprzedniej prośby, mają Państwo prawo do złożenia skargi do miejscowego organu nadzorczego: wykaz organów ochrony danych, które, w naszym rozumieniu, są najistotniejsze z punktu widzenia naszej Spółki, znajduje się w części poniżej. Jeśli nie znajdą Państwo danych kontaktowych lokalnego organu ochrony danych lub jeśli łącze jest uszkodzone, prosimy skontaktować się z nami.</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pl-PL"/>
              </w:rPr>
            </w:pPr>
            <w:r>
              <w:rPr>
                <w:rFonts w:ascii="Calibri Light" w:eastAsia="Calibri Light" w:hAnsi="Calibri Light" w:cs="Calibri Light"/>
                <w:b/>
                <w:bCs/>
                <w:color w:val="000000"/>
                <w:sz w:val="16"/>
                <w:szCs w:val="16"/>
                <w:shd w:val="clear" w:color="auto" w:fill="FFFFFF"/>
                <w:lang w:val="pl-PL"/>
              </w:rPr>
              <w:t>Kraj</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pl-PL"/>
              </w:rPr>
            </w:pPr>
            <w:r>
              <w:rPr>
                <w:rFonts w:ascii="Calibri Light" w:eastAsia="Calibri Light" w:hAnsi="Calibri Light" w:cs="Calibri Light"/>
                <w:b/>
                <w:bCs/>
                <w:color w:val="000000"/>
                <w:sz w:val="16"/>
                <w:szCs w:val="16"/>
                <w:shd w:val="clear" w:color="auto" w:fill="FFFFFF"/>
                <w:lang w:val="pl-PL"/>
              </w:rPr>
              <w:t>Nazwa organu ochrony danych</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pl-PL"/>
              </w:rPr>
            </w:pPr>
            <w:r>
              <w:rPr>
                <w:rFonts w:ascii="Calibri Light" w:eastAsia="Calibri Light" w:hAnsi="Calibri Light" w:cs="Calibri Light"/>
                <w:b/>
                <w:bCs/>
                <w:color w:val="000000"/>
                <w:sz w:val="16"/>
                <w:szCs w:val="16"/>
                <w:shd w:val="clear" w:color="auto" w:fill="FFFFFF"/>
                <w:lang w:val="pl-PL"/>
              </w:rPr>
              <w:t>Witryna i dane kontaktowe</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Australia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Biuro Australijskiego Komisarza ds. Informacji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i/>
                <w:iCs/>
                <w:color w:val="000000"/>
                <w:sz w:val="16"/>
                <w:szCs w:val="16"/>
                <w:shd w:val="clear" w:color="auto" w:fill="FFFFFF"/>
                <w:lang w:val="pl-PL"/>
              </w:rPr>
              <w:t>Australijski Komisarz ds. Informacji</w:t>
            </w:r>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34" w:history="1">
              <w:r>
                <w:rPr>
                  <w:rFonts w:ascii="Calibri Light" w:eastAsia="Calibri Light" w:hAnsi="Calibri Light" w:cs="Calibri Light"/>
                  <w:color w:val="0E568C"/>
                  <w:sz w:val="16"/>
                  <w:szCs w:val="16"/>
                  <w:u w:val="single"/>
                  <w:shd w:val="clear" w:color="auto" w:fill="FFFFFF"/>
                  <w:lang w:val="pl-PL"/>
                </w:rPr>
                <w:t>oaic.gov.au</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Formularz dostępny </w:t>
            </w:r>
            <w:hyperlink r:id="rId35" w:history="1">
              <w:r>
                <w:rPr>
                  <w:rFonts w:ascii="Calibri Light" w:eastAsia="Calibri Light" w:hAnsi="Calibri Light" w:cs="Calibri Light"/>
                  <w:color w:val="0E568C"/>
                  <w:sz w:val="16"/>
                  <w:szCs w:val="16"/>
                  <w:u w:val="single"/>
                  <w:shd w:val="clear" w:color="auto" w:fill="FFFFFF"/>
                  <w:lang w:val="pl-PL"/>
                </w:rPr>
                <w:t>online</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36" w:history="1">
              <w:r>
                <w:rPr>
                  <w:rFonts w:ascii="Calibri Light" w:eastAsia="Calibri Light" w:hAnsi="Calibri Light" w:cs="Calibri Light"/>
                  <w:color w:val="0E568C"/>
                  <w:sz w:val="16"/>
                  <w:szCs w:val="16"/>
                  <w:u w:val="single"/>
                  <w:shd w:val="clear" w:color="auto" w:fill="FFFFFF"/>
                  <w:lang w:val="pl-PL"/>
                </w:rPr>
                <w:t>Strona Agencji do kontaktu</w:t>
              </w:r>
            </w:hyperlink>
            <w:r>
              <w:rPr>
                <w:rFonts w:ascii="Calibri Light" w:eastAsia="Calibri Light" w:hAnsi="Calibri Light" w:cs="Calibri Light"/>
                <w:color w:val="000000"/>
                <w:sz w:val="16"/>
                <w:szCs w:val="16"/>
                <w:shd w:val="clear" w:color="auto" w:fill="FFFFFF"/>
                <w:lang w:val="pl-PL"/>
              </w:rPr>
              <w:t>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Austria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Organ Ochrony Danych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Österreichische</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Datenschutzbehörde</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DSB</w:t>
            </w:r>
            <w:proofErr w:type="spellEnd"/>
            <w:r>
              <w:rPr>
                <w:rFonts w:ascii="Calibri Light" w:eastAsia="Calibri Light" w:hAnsi="Calibri Light" w:cs="Calibri Light"/>
                <w:i/>
                <w:iCs/>
                <w:color w:val="000000"/>
                <w:sz w:val="16"/>
                <w:szCs w:val="16"/>
                <w:shd w:val="clear" w:color="auto" w:fill="FFFFFF"/>
                <w:lang w:val="pl-PL"/>
              </w:rPr>
              <w:t>)</w:t>
            </w:r>
            <w:r>
              <w:rPr>
                <w:rFonts w:ascii="Calibri Light" w:eastAsia="Calibri Light" w:hAnsi="Calibri Light" w:cs="Calibri Light"/>
                <w:color w:val="000000"/>
                <w:sz w:val="16"/>
                <w:szCs w:val="16"/>
                <w:shd w:val="clear" w:color="auto" w:fill="FFFFFF"/>
                <w:lang w:val="pl-P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37" w:history="1">
              <w:r>
                <w:rPr>
                  <w:rFonts w:ascii="Calibri Light" w:eastAsia="Calibri Light" w:hAnsi="Calibri Light" w:cs="Calibri Light"/>
                  <w:color w:val="0E568C"/>
                  <w:sz w:val="16"/>
                  <w:szCs w:val="16"/>
                  <w:u w:val="single"/>
                  <w:shd w:val="clear" w:color="auto" w:fill="FFFFFF"/>
                  <w:lang w:val="pl-PL"/>
                </w:rPr>
                <w:t>dsb.gv.at</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38"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39" w:history="1">
              <w:r>
                <w:rPr>
                  <w:rFonts w:ascii="Calibri Light" w:eastAsia="Calibri Light" w:hAnsi="Calibri Light" w:cs="Calibri Light"/>
                  <w:color w:val="0E568C"/>
                  <w:sz w:val="16"/>
                  <w:szCs w:val="16"/>
                  <w:u w:val="single"/>
                  <w:shd w:val="clear" w:color="auto" w:fill="FFFFFF"/>
                  <w:lang w:val="pl-PL"/>
                </w:rPr>
                <w:t>dsb@dsb.gv.at</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40"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Belgia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Organ Ochrony Danych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Gegevens-beschermingsautoriteit</w:t>
            </w:r>
            <w:proofErr w:type="spellEnd"/>
            <w:r>
              <w:rPr>
                <w:rFonts w:ascii="Calibri Light" w:eastAsia="Calibri Light" w:hAnsi="Calibri Light" w:cs="Calibri Light"/>
                <w:color w:val="000000"/>
                <w:sz w:val="16"/>
                <w:szCs w:val="16"/>
                <w:shd w:val="clear" w:color="auto" w:fill="FFFFFF"/>
                <w:lang w:val="pl-PL"/>
              </w:rPr>
              <w:t>)</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Autorité</w:t>
            </w:r>
            <w:proofErr w:type="spellEnd"/>
            <w:r>
              <w:rPr>
                <w:rFonts w:ascii="Calibri Light" w:eastAsia="Calibri Light" w:hAnsi="Calibri Light" w:cs="Calibri Light"/>
                <w:i/>
                <w:iCs/>
                <w:color w:val="000000"/>
                <w:sz w:val="16"/>
                <w:szCs w:val="16"/>
                <w:shd w:val="clear" w:color="auto" w:fill="FFFFFF"/>
                <w:lang w:val="pl-PL"/>
              </w:rPr>
              <w:t xml:space="preserve"> de </w:t>
            </w:r>
            <w:proofErr w:type="spellStart"/>
            <w:r>
              <w:rPr>
                <w:rFonts w:ascii="Calibri Light" w:eastAsia="Calibri Light" w:hAnsi="Calibri Light" w:cs="Calibri Light"/>
                <w:i/>
                <w:iCs/>
                <w:color w:val="000000"/>
                <w:sz w:val="16"/>
                <w:szCs w:val="16"/>
                <w:shd w:val="clear" w:color="auto" w:fill="FFFFFF"/>
                <w:lang w:val="pl-PL"/>
              </w:rPr>
              <w:t>protection</w:t>
            </w:r>
            <w:proofErr w:type="spellEnd"/>
            <w:r>
              <w:rPr>
                <w:rFonts w:ascii="Calibri Light" w:eastAsia="Calibri Light" w:hAnsi="Calibri Light" w:cs="Calibri Light"/>
                <w:i/>
                <w:iCs/>
                <w:color w:val="000000"/>
                <w:sz w:val="16"/>
                <w:szCs w:val="16"/>
                <w:shd w:val="clear" w:color="auto" w:fill="FFFFFF"/>
                <w:lang w:val="pl-PL"/>
              </w:rPr>
              <w:t xml:space="preserve"> des </w:t>
            </w:r>
            <w:proofErr w:type="spellStart"/>
            <w:r>
              <w:rPr>
                <w:rFonts w:ascii="Calibri Light" w:eastAsia="Calibri Light" w:hAnsi="Calibri Light" w:cs="Calibri Light"/>
                <w:i/>
                <w:iCs/>
                <w:color w:val="000000"/>
                <w:sz w:val="16"/>
                <w:szCs w:val="16"/>
                <w:shd w:val="clear" w:color="auto" w:fill="FFFFFF"/>
                <w:lang w:val="pl-PL"/>
              </w:rPr>
              <w:t>données</w:t>
            </w:r>
            <w:proofErr w:type="spellEnd"/>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41" w:history="1">
              <w:r>
                <w:rPr>
                  <w:rFonts w:ascii="Calibri Light" w:eastAsia="Calibri Light" w:hAnsi="Calibri Light" w:cs="Calibri Light"/>
                  <w:color w:val="0E568C"/>
                  <w:sz w:val="16"/>
                  <w:szCs w:val="16"/>
                  <w:u w:val="single"/>
                  <w:shd w:val="clear" w:color="auto" w:fill="FFFFFF"/>
                  <w:lang w:val="pl-PL"/>
                </w:rPr>
                <w:t>dataprotectionauthority.be</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42" w:history="1">
              <w:r>
                <w:rPr>
                  <w:rFonts w:ascii="Calibri Light" w:eastAsia="Calibri Light" w:hAnsi="Calibri Light" w:cs="Calibri Light"/>
                  <w:color w:val="0E568C"/>
                  <w:sz w:val="16"/>
                  <w:szCs w:val="16"/>
                  <w:u w:val="single"/>
                  <w:shd w:val="clear" w:color="auto" w:fill="FFFFFF"/>
                  <w:lang w:val="pl-PL"/>
                </w:rPr>
                <w:t>Strona główna w języku niderlandzkim</w:t>
              </w:r>
            </w:hyperlink>
            <w:r>
              <w:rPr>
                <w:rFonts w:ascii="Calibri Light" w:eastAsia="Calibri Light" w:hAnsi="Calibri Light" w:cs="Calibri Light"/>
                <w:color w:val="000000"/>
                <w:sz w:val="16"/>
                <w:szCs w:val="16"/>
                <w:shd w:val="clear" w:color="auto" w:fill="FFFFFF"/>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43" w:history="1">
              <w:r>
                <w:rPr>
                  <w:rFonts w:ascii="Calibri Light" w:eastAsia="Calibri Light" w:hAnsi="Calibri Light" w:cs="Calibri Light"/>
                  <w:color w:val="0E568C"/>
                  <w:sz w:val="16"/>
                  <w:szCs w:val="16"/>
                  <w:u w:val="single"/>
                  <w:shd w:val="clear" w:color="auto" w:fill="FFFFFF"/>
                  <w:lang w:val="pl-PL"/>
                </w:rPr>
                <w:t>Strona główna w języku niemieckim</w:t>
              </w:r>
            </w:hyperlink>
            <w:r>
              <w:rPr>
                <w:rFonts w:ascii="Calibri Light" w:eastAsia="Calibri Light" w:hAnsi="Calibri Light" w:cs="Calibri Light"/>
                <w:color w:val="000000"/>
                <w:sz w:val="16"/>
                <w:szCs w:val="16"/>
                <w:shd w:val="clear" w:color="auto" w:fill="FFFFFF"/>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44" w:history="1">
              <w:r>
                <w:rPr>
                  <w:rFonts w:ascii="Calibri Light" w:eastAsia="Calibri Light" w:hAnsi="Calibri Light" w:cs="Calibri Light"/>
                  <w:color w:val="0E568C"/>
                  <w:sz w:val="16"/>
                  <w:szCs w:val="16"/>
                  <w:u w:val="single"/>
                  <w:shd w:val="clear" w:color="auto" w:fill="FFFFFF"/>
                  <w:lang w:val="pl-PL"/>
                </w:rPr>
                <w:t>Strona główna w języku francuskim</w:t>
              </w:r>
            </w:hyperlink>
            <w:r>
              <w:rPr>
                <w:rFonts w:ascii="Calibri Light" w:eastAsia="Calibri Light" w:hAnsi="Calibri Light" w:cs="Calibri Light"/>
                <w:color w:val="000000"/>
                <w:sz w:val="16"/>
                <w:szCs w:val="16"/>
                <w:shd w:val="clear" w:color="auto" w:fill="FFFFFF"/>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45" w:history="1">
              <w:r>
                <w:rPr>
                  <w:rFonts w:ascii="Calibri Light" w:eastAsia="Calibri Light" w:hAnsi="Calibri Light" w:cs="Calibri Light"/>
                  <w:color w:val="0E568C"/>
                  <w:sz w:val="16"/>
                  <w:szCs w:val="16"/>
                  <w:u w:val="single"/>
                  <w:shd w:val="clear" w:color="auto" w:fill="FFFFFF"/>
                  <w:lang w:val="pl-PL"/>
                </w:rPr>
                <w:t>contact@apd-gba.be</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46"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Brazylia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Krajowy Organ Ochrony Danych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Autoridade</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Nacional</w:t>
            </w:r>
            <w:proofErr w:type="spellEnd"/>
            <w:r>
              <w:rPr>
                <w:rFonts w:ascii="Calibri Light" w:eastAsia="Calibri Light" w:hAnsi="Calibri Light" w:cs="Calibri Light"/>
                <w:i/>
                <w:iCs/>
                <w:color w:val="000000"/>
                <w:sz w:val="16"/>
                <w:szCs w:val="16"/>
                <w:shd w:val="clear" w:color="auto" w:fill="FFFFFF"/>
                <w:lang w:val="pl-PL"/>
              </w:rPr>
              <w:t xml:space="preserve"> de </w:t>
            </w:r>
            <w:proofErr w:type="spellStart"/>
            <w:r>
              <w:rPr>
                <w:rFonts w:ascii="Calibri Light" w:eastAsia="Calibri Light" w:hAnsi="Calibri Light" w:cs="Calibri Light"/>
                <w:i/>
                <w:iCs/>
                <w:color w:val="000000"/>
                <w:sz w:val="16"/>
                <w:szCs w:val="16"/>
                <w:shd w:val="clear" w:color="auto" w:fill="FFFFFF"/>
                <w:lang w:val="pl-PL"/>
              </w:rPr>
              <w:t>Proteção</w:t>
            </w:r>
            <w:proofErr w:type="spellEnd"/>
            <w:r>
              <w:rPr>
                <w:rFonts w:ascii="Calibri Light" w:eastAsia="Calibri Light" w:hAnsi="Calibri Light" w:cs="Calibri Light"/>
                <w:i/>
                <w:iCs/>
                <w:color w:val="000000"/>
                <w:sz w:val="16"/>
                <w:szCs w:val="16"/>
                <w:shd w:val="clear" w:color="auto" w:fill="FFFFFF"/>
                <w:lang w:val="pl-PL"/>
              </w:rPr>
              <w:t xml:space="preserve"> de </w:t>
            </w:r>
            <w:proofErr w:type="spellStart"/>
            <w:r>
              <w:rPr>
                <w:rFonts w:ascii="Calibri Light" w:eastAsia="Calibri Light" w:hAnsi="Calibri Light" w:cs="Calibri Light"/>
                <w:i/>
                <w:iCs/>
                <w:color w:val="000000"/>
                <w:sz w:val="16"/>
                <w:szCs w:val="16"/>
                <w:shd w:val="clear" w:color="auto" w:fill="FFFFFF"/>
                <w:lang w:val="pl-PL"/>
              </w:rPr>
              <w:t>Dados</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ANPD</w:t>
            </w:r>
            <w:proofErr w:type="spellEnd"/>
            <w:r>
              <w:rPr>
                <w:rFonts w:ascii="Calibri Light" w:eastAsia="Calibri Light" w:hAnsi="Calibri Light" w:cs="Calibri Light"/>
                <w:i/>
                <w:iCs/>
                <w:color w:val="000000"/>
                <w:sz w:val="16"/>
                <w:szCs w:val="16"/>
                <w:shd w:val="clear" w:color="auto" w:fill="FFFFFF"/>
                <w:lang w:val="pl-PL"/>
              </w:rPr>
              <w:t>)</w:t>
            </w:r>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47" w:history="1">
              <w:r>
                <w:rPr>
                  <w:rFonts w:ascii="Calibri Light" w:eastAsia="Calibri Light" w:hAnsi="Calibri Light" w:cs="Calibri Light"/>
                  <w:color w:val="0E568C"/>
                  <w:sz w:val="16"/>
                  <w:szCs w:val="16"/>
                  <w:u w:val="single"/>
                  <w:shd w:val="clear" w:color="auto" w:fill="FFFFFF"/>
                  <w:lang w:val="pl-PL"/>
                </w:rPr>
                <w:t>gov.br/</w:t>
              </w:r>
              <w:proofErr w:type="spellStart"/>
              <w:r>
                <w:rPr>
                  <w:rFonts w:ascii="Calibri Light" w:eastAsia="Calibri Light" w:hAnsi="Calibri Light" w:cs="Calibri Light"/>
                  <w:color w:val="0E568C"/>
                  <w:sz w:val="16"/>
                  <w:szCs w:val="16"/>
                  <w:u w:val="single"/>
                  <w:shd w:val="clear" w:color="auto" w:fill="FFFFFF"/>
                  <w:lang w:val="pl-PL"/>
                </w:rPr>
                <w:t>anpd</w:t>
              </w:r>
              <w:proofErr w:type="spellEnd"/>
              <w:r>
                <w:rPr>
                  <w:rFonts w:ascii="Calibri Light" w:eastAsia="Calibri Light" w:hAnsi="Calibri Light" w:cs="Calibri Light"/>
                  <w:color w:val="0E568C"/>
                  <w:sz w:val="16"/>
                  <w:szCs w:val="16"/>
                  <w:u w:val="single"/>
                  <w:shd w:val="clear" w:color="auto" w:fill="FFFFFF"/>
                  <w:lang w:val="pl-PL"/>
                </w:rPr>
                <w:t>/</w:t>
              </w:r>
              <w:proofErr w:type="spellStart"/>
              <w:r>
                <w:rPr>
                  <w:rFonts w:ascii="Calibri Light" w:eastAsia="Calibri Light" w:hAnsi="Calibri Light" w:cs="Calibri Light"/>
                  <w:color w:val="0E568C"/>
                  <w:sz w:val="16"/>
                  <w:szCs w:val="16"/>
                  <w:u w:val="single"/>
                  <w:shd w:val="clear" w:color="auto" w:fill="FFFFFF"/>
                  <w:lang w:val="pl-PL"/>
                </w:rPr>
                <w:t>pt-br</w:t>
              </w:r>
              <w:proofErr w:type="spellEnd"/>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48" w:history="1">
              <w:r>
                <w:rPr>
                  <w:rFonts w:ascii="Calibri Light" w:eastAsia="Calibri Light" w:hAnsi="Calibri Light" w:cs="Calibri Light"/>
                  <w:color w:val="0E568C"/>
                  <w:sz w:val="16"/>
                  <w:szCs w:val="16"/>
                  <w:u w:val="single"/>
                  <w:shd w:val="clear" w:color="auto" w:fill="FFFFFF"/>
                  <w:lang w:val="pl-PL"/>
                </w:rPr>
                <w:t>anpd@anpd.gov.br</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49"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Kanada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Biuro Komisarza ds. Informacji i Prywatności na Kanadę</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50" w:history="1">
              <w:r>
                <w:rPr>
                  <w:rFonts w:ascii="Calibri Light" w:eastAsia="Calibri Light" w:hAnsi="Calibri Light" w:cs="Calibri Light"/>
                  <w:color w:val="0E568C"/>
                  <w:sz w:val="16"/>
                  <w:szCs w:val="16"/>
                  <w:u w:val="single"/>
                  <w:shd w:val="clear" w:color="auto" w:fill="FFFFFF"/>
                  <w:lang w:val="pl-PL"/>
                </w:rPr>
                <w:t>priv.gc.ca</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Formularz dostępny </w:t>
            </w:r>
            <w:hyperlink r:id="rId51" w:history="1">
              <w:r>
                <w:rPr>
                  <w:rFonts w:ascii="Calibri Light" w:eastAsia="Calibri Light" w:hAnsi="Calibri Light" w:cs="Calibri Light"/>
                  <w:color w:val="0E568C"/>
                  <w:sz w:val="16"/>
                  <w:szCs w:val="16"/>
                  <w:u w:val="single"/>
                  <w:shd w:val="clear" w:color="auto" w:fill="FFFFFF"/>
                  <w:lang w:val="pl-PL"/>
                </w:rPr>
                <w:t>online</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52"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Kanada – Quebec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Komisja ds. Dostępu Do Informacji w </w:t>
            </w:r>
            <w:proofErr w:type="spellStart"/>
            <w:r>
              <w:rPr>
                <w:rFonts w:ascii="Calibri Light" w:eastAsia="Calibri Light" w:hAnsi="Calibri Light" w:cs="Calibri Light"/>
                <w:color w:val="000000"/>
                <w:sz w:val="16"/>
                <w:szCs w:val="16"/>
                <w:shd w:val="clear" w:color="auto" w:fill="FFFFFF"/>
                <w:lang w:val="pl-PL"/>
              </w:rPr>
              <w:t>Quebecu</w:t>
            </w:r>
            <w:proofErr w:type="spellEnd"/>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53" w:history="1">
              <w:r>
                <w:rPr>
                  <w:rFonts w:ascii="Calibri Light" w:eastAsia="Calibri Light" w:hAnsi="Calibri Light" w:cs="Calibri Light"/>
                  <w:color w:val="0E568C"/>
                  <w:sz w:val="16"/>
                  <w:szCs w:val="16"/>
                  <w:u w:val="single"/>
                  <w:shd w:val="clear" w:color="auto" w:fill="FFFFFF"/>
                  <w:lang w:val="pl-PL"/>
                </w:rPr>
                <w:t>cai.gouv.qc.ca</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54"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55" w:history="1">
              <w:r>
                <w:rPr>
                  <w:rFonts w:ascii="Calibri Light" w:eastAsia="Calibri Light" w:hAnsi="Calibri Light" w:cs="Calibri Light"/>
                  <w:color w:val="0E568C"/>
                  <w:sz w:val="16"/>
                  <w:szCs w:val="16"/>
                  <w:u w:val="single"/>
                  <w:shd w:val="clear" w:color="auto" w:fill="FFFFFF"/>
                  <w:lang w:val="pl-PL"/>
                </w:rPr>
                <w:t>cai.communications@cai.gouv.qc.ca</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56"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Chiny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lastRenderedPageBreak/>
              <w:t>Administracja Cyberprzestrzeni Chin</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lastRenderedPageBreak/>
              <w:t>(</w:t>
            </w:r>
            <w:r>
              <w:rPr>
                <w:rFonts w:ascii="MS Mincho" w:eastAsia="MS Mincho" w:hAnsi="MS Mincho" w:cs="Calibri Light"/>
                <w:i/>
                <w:iCs/>
                <w:color w:val="000000"/>
                <w:sz w:val="16"/>
                <w:szCs w:val="16"/>
                <w:shd w:val="clear" w:color="auto" w:fill="FFFFFF"/>
                <w:lang w:val="pl-PL"/>
              </w:rPr>
              <w:t>中国网</w:t>
            </w:r>
            <w:r>
              <w:rPr>
                <w:rFonts w:ascii="SimSun" w:eastAsia="SimSun" w:hAnsi="SimSun" w:cs="Calibri Light"/>
                <w:i/>
                <w:iCs/>
                <w:color w:val="000000"/>
                <w:sz w:val="16"/>
                <w:szCs w:val="16"/>
                <w:shd w:val="clear" w:color="auto" w:fill="FFFFFF"/>
                <w:lang w:val="pl-PL"/>
              </w:rPr>
              <w:t>络空间管理局</w:t>
            </w:r>
            <w:r>
              <w:rPr>
                <w:rFonts w:ascii="Calibri Light" w:eastAsia="Calibri Light" w:hAnsi="Calibri Light" w:cs="Calibri Light"/>
                <w:color w:val="000000"/>
                <w:sz w:val="16"/>
                <w:szCs w:val="16"/>
                <w:shd w:val="clear" w:color="auto" w:fill="FFFFFF"/>
                <w:lang w:val="pl-PL"/>
              </w:rPr>
              <w:t>)</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Ministerstwo Przemysłu i Technologii Informatycznych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w:t>
            </w:r>
            <w:r>
              <w:rPr>
                <w:rFonts w:ascii="MS Mincho" w:eastAsia="MS Mincho" w:hAnsi="MS Mincho" w:cs="Calibri Light"/>
                <w:i/>
                <w:iCs/>
                <w:color w:val="000000"/>
                <w:sz w:val="16"/>
                <w:szCs w:val="16"/>
                <w:shd w:val="clear" w:color="auto" w:fill="FFFFFF"/>
                <w:lang w:val="pl-PL"/>
              </w:rPr>
              <w:t>工</w:t>
            </w:r>
            <w:r>
              <w:rPr>
                <w:rFonts w:ascii="SimSun" w:eastAsia="SimSun" w:hAnsi="SimSun" w:cs="Calibri Light"/>
                <w:i/>
                <w:iCs/>
                <w:color w:val="000000"/>
                <w:sz w:val="16"/>
                <w:szCs w:val="16"/>
                <w:shd w:val="clear" w:color="auto" w:fill="FFFFFF"/>
                <w:lang w:val="pl-PL"/>
              </w:rPr>
              <w:t>业和信息化部</w:t>
            </w:r>
            <w:r>
              <w:rPr>
                <w:rFonts w:ascii="Calibri Light" w:eastAsia="Calibri Light" w:hAnsi="Calibri Light" w:cs="Calibri Light"/>
                <w:color w:val="000000"/>
                <w:sz w:val="16"/>
                <w:szCs w:val="16"/>
                <w:shd w:val="clear" w:color="auto" w:fill="FFFFFF"/>
                <w:lang w:val="pl-PL"/>
              </w:rPr>
              <w:t>)</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Ministerstwo Bezpieczeństwa Publicznego</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r>
              <w:rPr>
                <w:rFonts w:ascii="MS Mincho" w:eastAsia="MS Mincho" w:hAnsi="MS Mincho" w:cs="Calibri Light"/>
                <w:color w:val="000000"/>
                <w:sz w:val="16"/>
                <w:szCs w:val="16"/>
                <w:shd w:val="clear" w:color="auto" w:fill="FFFFFF"/>
                <w:lang w:val="pl-PL"/>
              </w:rPr>
              <w:t>中</w:t>
            </w:r>
            <w:r>
              <w:rPr>
                <w:rFonts w:ascii="SimSun" w:eastAsia="SimSun" w:hAnsi="SimSun" w:cs="Calibri Light"/>
                <w:color w:val="000000"/>
                <w:sz w:val="16"/>
                <w:szCs w:val="16"/>
                <w:shd w:val="clear" w:color="auto" w:fill="FFFFFF"/>
                <w:lang w:val="pl-PL"/>
              </w:rPr>
              <w:t>华人民共和国公安部</w:t>
            </w:r>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i/>
                <w:iCs/>
                <w:color w:val="000000"/>
                <w:sz w:val="16"/>
                <w:szCs w:val="16"/>
                <w:shd w:val="clear" w:color="auto" w:fill="FFFFFF"/>
                <w:lang w:val="pl-PL"/>
              </w:rPr>
              <w:lastRenderedPageBreak/>
              <w:t>Administracja Cyberprzestrzeni Chin</w:t>
            </w:r>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lastRenderedPageBreak/>
              <w:t xml:space="preserve">www: </w:t>
            </w:r>
            <w:hyperlink r:id="rId57" w:history="1">
              <w:r>
                <w:rPr>
                  <w:rFonts w:ascii="Calibri Light" w:eastAsia="Calibri Light" w:hAnsi="Calibri Light" w:cs="Calibri Light"/>
                  <w:color w:val="0E568C"/>
                  <w:sz w:val="16"/>
                  <w:szCs w:val="16"/>
                  <w:u w:val="single"/>
                  <w:shd w:val="clear" w:color="auto" w:fill="FFFFFF"/>
                  <w:lang w:val="pl-PL"/>
                </w:rPr>
                <w:t>cac.gov.cn</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Formularz dostępny </w:t>
            </w:r>
            <w:hyperlink r:id="rId58" w:history="1">
              <w:r>
                <w:rPr>
                  <w:rFonts w:ascii="Calibri Light" w:eastAsia="Calibri Light" w:hAnsi="Calibri Light" w:cs="Calibri Light"/>
                  <w:color w:val="0E568C"/>
                  <w:sz w:val="16"/>
                  <w:szCs w:val="16"/>
                  <w:u w:val="single"/>
                  <w:shd w:val="clear" w:color="auto" w:fill="FFFFFF"/>
                  <w:lang w:val="pl-PL"/>
                </w:rPr>
                <w:t>online</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59" w:history="1">
              <w:r>
                <w:rPr>
                  <w:rFonts w:ascii="Calibri Light" w:eastAsia="Calibri Light" w:hAnsi="Calibri Light" w:cs="Calibri Light"/>
                  <w:color w:val="0E568C"/>
                  <w:sz w:val="16"/>
                  <w:szCs w:val="16"/>
                  <w:u w:val="single"/>
                  <w:shd w:val="clear" w:color="auto" w:fill="FFFFFF"/>
                  <w:lang w:val="pl-PL"/>
                </w:rPr>
                <w:t>Strona Agencji do kontaktu</w:t>
              </w:r>
            </w:hyperlink>
            <w:r>
              <w:rPr>
                <w:rFonts w:ascii="Calibri Light" w:eastAsia="Calibri Light" w:hAnsi="Calibri Light" w:cs="Calibri Light"/>
                <w:color w:val="000000"/>
                <w:sz w:val="16"/>
                <w:szCs w:val="16"/>
                <w:shd w:val="clear" w:color="auto" w:fill="FFFFFF"/>
                <w:lang w:val="pl-PL"/>
              </w:rPr>
              <w:t xml:space="preserve"> (przewinąć do dołu)</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i/>
                <w:iCs/>
                <w:color w:val="000000"/>
                <w:sz w:val="16"/>
                <w:szCs w:val="16"/>
                <w:shd w:val="clear" w:color="auto" w:fill="FFFFFF"/>
                <w:lang w:val="pl-PL"/>
              </w:rPr>
              <w:t>Ministerstwo Przemysłu i Technologii Informatycznych</w:t>
            </w:r>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60" w:history="1">
              <w:r>
                <w:rPr>
                  <w:rFonts w:ascii="Calibri Light" w:eastAsia="Calibri Light" w:hAnsi="Calibri Light" w:cs="Calibri Light"/>
                  <w:color w:val="0E568C"/>
                  <w:sz w:val="16"/>
                  <w:szCs w:val="16"/>
                  <w:u w:val="single"/>
                  <w:shd w:val="clear" w:color="auto" w:fill="FFFFFF"/>
                  <w:lang w:val="pl-PL"/>
                </w:rPr>
                <w:t>miit.gov.cn</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61" w:history="1">
              <w:r>
                <w:rPr>
                  <w:rFonts w:ascii="Calibri Light" w:eastAsia="Calibri Light" w:hAnsi="Calibri Light" w:cs="Calibri Light"/>
                  <w:color w:val="0E568C"/>
                  <w:sz w:val="16"/>
                  <w:szCs w:val="16"/>
                  <w:u w:val="single"/>
                  <w:shd w:val="clear" w:color="auto" w:fill="FFFFFF"/>
                  <w:lang w:val="pl-PL"/>
                </w:rPr>
                <w:t>Strona Agencji do kontaktu</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lang w:val="pl-PL"/>
              </w:rPr>
            </w:pPr>
            <w:r>
              <w:rPr>
                <w:rFonts w:ascii="Calibri Light" w:eastAsia="Calibri Light" w:hAnsi="Calibri Light" w:cs="Calibri Light"/>
                <w:i/>
                <w:iCs/>
                <w:color w:val="000000"/>
                <w:sz w:val="16"/>
                <w:szCs w:val="16"/>
                <w:shd w:val="clear" w:color="auto" w:fill="FFFFFF"/>
                <w:lang w:val="pl-PL"/>
              </w:rPr>
              <w:t>Ministerstwo Bezpieczeństwa Publicznego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w:t>
            </w:r>
            <w:proofErr w:type="spellStart"/>
            <w:r>
              <w:rPr>
                <w:rFonts w:ascii="Calibri Light" w:eastAsia="Calibri Light" w:hAnsi="Calibri Light" w:cs="Calibri Light"/>
                <w:color w:val="000000"/>
                <w:sz w:val="16"/>
                <w:szCs w:val="16"/>
                <w:shd w:val="clear" w:color="auto" w:fill="FFFFFF"/>
                <w:lang w:val="pl-PL"/>
              </w:rPr>
              <w:t>www:</w:t>
            </w:r>
            <w:hyperlink r:id="rId62" w:history="1">
              <w:r>
                <w:rPr>
                  <w:rFonts w:ascii="Calibri Light" w:eastAsia="Calibri Light" w:hAnsi="Calibri Light" w:cs="Calibri Light"/>
                  <w:color w:val="0E568C"/>
                  <w:sz w:val="16"/>
                  <w:szCs w:val="16"/>
                  <w:u w:val="single"/>
                  <w:shd w:val="clear" w:color="auto" w:fill="FFFFFF"/>
                  <w:lang w:val="pl-PL"/>
                </w:rPr>
                <w:t>mps.gov.cn</w:t>
              </w:r>
              <w:proofErr w:type="spellEnd"/>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63" w:history="1">
              <w:r>
                <w:rPr>
                  <w:rFonts w:ascii="Calibri Light" w:eastAsia="Calibri Light" w:hAnsi="Calibri Light" w:cs="Calibri Light"/>
                  <w:color w:val="0E568C"/>
                  <w:sz w:val="16"/>
                  <w:szCs w:val="16"/>
                  <w:u w:val="single"/>
                  <w:shd w:val="clear" w:color="auto" w:fill="FFFFFF"/>
                  <w:lang w:val="pl-PL"/>
                </w:rPr>
                <w:t>Strona Agencji do kontaktu</w:t>
              </w:r>
            </w:hyperlink>
            <w:r>
              <w:rPr>
                <w:rFonts w:ascii="Calibri Light" w:eastAsia="Calibri Light" w:hAnsi="Calibri Light" w:cs="Calibri Light"/>
                <w:color w:val="000000"/>
                <w:sz w:val="16"/>
                <w:szCs w:val="16"/>
                <w:shd w:val="clear" w:color="auto" w:fill="FFFFFF"/>
                <w:lang w:val="pl-PL"/>
              </w:rPr>
              <w:t xml:space="preserve"> (przewinąć do dołu)</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lastRenderedPageBreak/>
              <w:t>Czechy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 xml:space="preserve">Biuro Ochrony Danych Osobowych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Úřad</w:t>
            </w:r>
            <w:proofErr w:type="spellEnd"/>
            <w:r>
              <w:rPr>
                <w:rFonts w:ascii="Calibri Light" w:eastAsia="Calibri Light" w:hAnsi="Calibri Light" w:cs="Calibri Light"/>
                <w:i/>
                <w:iCs/>
                <w:color w:val="000000"/>
                <w:sz w:val="16"/>
                <w:szCs w:val="16"/>
                <w:shd w:val="clear" w:color="auto" w:fill="FFFFFF"/>
                <w:lang w:val="pl-PL"/>
              </w:rPr>
              <w:t xml:space="preserve"> pro </w:t>
            </w:r>
            <w:proofErr w:type="spellStart"/>
            <w:r>
              <w:rPr>
                <w:rFonts w:ascii="Calibri Light" w:eastAsia="Calibri Light" w:hAnsi="Calibri Light" w:cs="Calibri Light"/>
                <w:i/>
                <w:iCs/>
                <w:color w:val="000000"/>
                <w:sz w:val="16"/>
                <w:szCs w:val="16"/>
                <w:shd w:val="clear" w:color="auto" w:fill="FFFFFF"/>
                <w:lang w:val="pl-PL"/>
              </w:rPr>
              <w:t>Ochranu</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Osobních</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Údajů</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UOOU</w:t>
            </w:r>
            <w:proofErr w:type="spellEnd"/>
            <w:r>
              <w:rPr>
                <w:rFonts w:ascii="Calibri Light" w:eastAsia="Calibri Light" w:hAnsi="Calibri Light" w:cs="Calibri Light"/>
                <w:i/>
                <w:iCs/>
                <w:color w:val="000000"/>
                <w:sz w:val="16"/>
                <w:szCs w:val="16"/>
                <w:shd w:val="clear" w:color="auto" w:fill="FFFFFF"/>
                <w:lang w:val="pl-PL"/>
              </w:rPr>
              <w:t>)</w:t>
            </w:r>
            <w:r>
              <w:rPr>
                <w:rFonts w:ascii="Calibri Light" w:eastAsia="Calibri Light" w:hAnsi="Calibri Light" w:cs="Calibri Light"/>
                <w:color w:val="000000"/>
                <w:sz w:val="16"/>
                <w:szCs w:val="16"/>
                <w:shd w:val="clear" w:color="auto" w:fill="FFFFFF"/>
                <w:lang w:val="pl-PL"/>
              </w:rPr>
              <w:t>)</w:t>
            </w:r>
            <w:r>
              <w:rPr>
                <w:rFonts w:ascii="Calibri Light" w:eastAsia="Calibri Light" w:hAnsi="Calibri Light" w:cs="Calibri Light"/>
                <w:i/>
                <w:iCs/>
                <w:color w:val="000000"/>
                <w:sz w:val="16"/>
                <w:szCs w:val="16"/>
                <w:shd w:val="clear" w:color="auto" w:fill="FFFFFF"/>
                <w:lang w:val="pl-PL"/>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lang w:val="pl-P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64" w:history="1">
              <w:r>
                <w:rPr>
                  <w:rFonts w:ascii="Calibri Light" w:eastAsia="Calibri Light" w:hAnsi="Calibri Light" w:cs="Calibri Light"/>
                  <w:color w:val="0E568C"/>
                  <w:sz w:val="16"/>
                  <w:szCs w:val="16"/>
                  <w:u w:val="single"/>
                  <w:shd w:val="clear" w:color="auto" w:fill="FFFFFF"/>
                  <w:lang w:val="pl-PL"/>
                </w:rPr>
                <w:t>uoou.cz</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65"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66" w:history="1">
              <w:r>
                <w:rPr>
                  <w:rFonts w:ascii="Calibri Light" w:eastAsia="Calibri Light" w:hAnsi="Calibri Light" w:cs="Calibri Light"/>
                  <w:color w:val="0E568C"/>
                  <w:sz w:val="16"/>
                  <w:szCs w:val="16"/>
                  <w:u w:val="single"/>
                  <w:shd w:val="clear" w:color="auto" w:fill="FFFFFF"/>
                  <w:lang w:val="pl-PL"/>
                </w:rPr>
                <w:t>posta@uoou.cz</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67"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Francja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Krajowa Komisja ds. Ochrony Danych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Commission</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Nationale</w:t>
            </w:r>
            <w:proofErr w:type="spellEnd"/>
            <w:r>
              <w:rPr>
                <w:rFonts w:ascii="Calibri Light" w:eastAsia="Calibri Light" w:hAnsi="Calibri Light" w:cs="Calibri Light"/>
                <w:i/>
                <w:iCs/>
                <w:color w:val="000000"/>
                <w:sz w:val="16"/>
                <w:szCs w:val="16"/>
                <w:shd w:val="clear" w:color="auto" w:fill="FFFFFF"/>
                <w:lang w:val="pl-PL"/>
              </w:rPr>
              <w:t xml:space="preserve"> de </w:t>
            </w:r>
            <w:proofErr w:type="spellStart"/>
            <w:r>
              <w:rPr>
                <w:rFonts w:ascii="Calibri Light" w:eastAsia="Calibri Light" w:hAnsi="Calibri Light" w:cs="Calibri Light"/>
                <w:i/>
                <w:iCs/>
                <w:color w:val="000000"/>
                <w:sz w:val="16"/>
                <w:szCs w:val="16"/>
                <w:shd w:val="clear" w:color="auto" w:fill="FFFFFF"/>
                <w:lang w:val="pl-PL"/>
              </w:rPr>
              <w:t>l’Informatique</w:t>
            </w:r>
            <w:proofErr w:type="spellEnd"/>
            <w:r>
              <w:rPr>
                <w:rFonts w:ascii="Calibri Light" w:eastAsia="Calibri Light" w:hAnsi="Calibri Light" w:cs="Calibri Light"/>
                <w:i/>
                <w:iCs/>
                <w:color w:val="000000"/>
                <w:sz w:val="16"/>
                <w:szCs w:val="16"/>
                <w:shd w:val="clear" w:color="auto" w:fill="FFFFFF"/>
                <w:lang w:val="pl-PL"/>
              </w:rPr>
              <w:t xml:space="preserve"> et des </w:t>
            </w:r>
            <w:proofErr w:type="spellStart"/>
            <w:r>
              <w:rPr>
                <w:rFonts w:ascii="Calibri Light" w:eastAsia="Calibri Light" w:hAnsi="Calibri Light" w:cs="Calibri Light"/>
                <w:i/>
                <w:iCs/>
                <w:color w:val="000000"/>
                <w:sz w:val="16"/>
                <w:szCs w:val="16"/>
                <w:shd w:val="clear" w:color="auto" w:fill="FFFFFF"/>
                <w:lang w:val="pl-PL"/>
              </w:rPr>
              <w:t>Libertés</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CNIL</w:t>
            </w:r>
            <w:proofErr w:type="spellEnd"/>
            <w:r>
              <w:rPr>
                <w:rFonts w:ascii="Calibri Light" w:eastAsia="Calibri Light" w:hAnsi="Calibri Light" w:cs="Calibri Light"/>
                <w:i/>
                <w:iCs/>
                <w:color w:val="000000"/>
                <w:sz w:val="16"/>
                <w:szCs w:val="16"/>
                <w:shd w:val="clear" w:color="auto" w:fill="FFFFFF"/>
                <w:lang w:val="pl-PL"/>
              </w:rPr>
              <w:t>)</w:t>
            </w:r>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68" w:history="1">
              <w:r>
                <w:rPr>
                  <w:rFonts w:ascii="Calibri Light" w:eastAsia="Calibri Light" w:hAnsi="Calibri Light" w:cs="Calibri Light"/>
                  <w:color w:val="0E568C"/>
                  <w:sz w:val="16"/>
                  <w:szCs w:val="16"/>
                  <w:u w:val="single"/>
                  <w:shd w:val="clear" w:color="auto" w:fill="FFFFFF"/>
                  <w:lang w:val="pl-PL"/>
                </w:rPr>
                <w:t>cnil.fr</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69"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70"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Niemcy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Federalny Komisarz ds. Ochrony Danych i Swobodnego Dostępu do Informacji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lang w:val="pl-PL"/>
              </w:rPr>
              <w:t> </w:t>
            </w: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Bundesbeauftragter</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für</w:t>
            </w:r>
            <w:proofErr w:type="spellEnd"/>
            <w:r>
              <w:rPr>
                <w:rFonts w:ascii="Calibri Light" w:eastAsia="Calibri Light" w:hAnsi="Calibri Light" w:cs="Calibri Light"/>
                <w:i/>
                <w:iCs/>
                <w:color w:val="000000"/>
                <w:sz w:val="16"/>
                <w:szCs w:val="16"/>
                <w:shd w:val="clear" w:color="auto" w:fill="FFFFFF"/>
                <w:lang w:val="pl-PL"/>
              </w:rPr>
              <w:t xml:space="preserve"> den </w:t>
            </w:r>
            <w:proofErr w:type="spellStart"/>
            <w:r>
              <w:rPr>
                <w:rFonts w:ascii="Calibri Light" w:eastAsia="Calibri Light" w:hAnsi="Calibri Light" w:cs="Calibri Light"/>
                <w:i/>
                <w:iCs/>
                <w:color w:val="000000"/>
                <w:sz w:val="16"/>
                <w:szCs w:val="16"/>
                <w:shd w:val="clear" w:color="auto" w:fill="FFFFFF"/>
                <w:lang w:val="pl-PL"/>
              </w:rPr>
              <w:t>Datenschutz</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und</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die</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Informationsfreiheit</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BfDI</w:t>
            </w:r>
            <w:proofErr w:type="spellEnd"/>
            <w:r>
              <w:rPr>
                <w:rFonts w:ascii="Calibri Light" w:eastAsia="Calibri Light" w:hAnsi="Calibri Light" w:cs="Calibri Light"/>
                <w:i/>
                <w:iCs/>
                <w:color w:val="000000"/>
                <w:sz w:val="16"/>
                <w:szCs w:val="16"/>
                <w:shd w:val="clear" w:color="auto" w:fill="FFFFFF"/>
                <w:lang w:val="pl-PL"/>
              </w:rPr>
              <w:t>)</w:t>
            </w:r>
            <w:r>
              <w:rPr>
                <w:rFonts w:ascii="Calibri Light" w:eastAsia="Calibri Light" w:hAnsi="Calibri Light" w:cs="Calibri Light"/>
                <w:color w:val="000000"/>
                <w:sz w:val="16"/>
                <w:szCs w:val="16"/>
                <w:shd w:val="clear" w:color="auto" w:fill="FFFFFF"/>
                <w:lang w:val="pl-P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71" w:history="1">
              <w:r>
                <w:rPr>
                  <w:rFonts w:ascii="Calibri Light" w:eastAsia="Calibri Light" w:hAnsi="Calibri Light" w:cs="Calibri Light"/>
                  <w:color w:val="0E568C"/>
                  <w:sz w:val="16"/>
                  <w:szCs w:val="16"/>
                  <w:u w:val="single"/>
                  <w:shd w:val="clear" w:color="auto" w:fill="FFFFFF"/>
                  <w:lang w:val="pl-PL"/>
                </w:rPr>
                <w:t>bfdi.bund.de</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72"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73" w:history="1">
              <w:r>
                <w:rPr>
                  <w:rFonts w:ascii="Calibri Light" w:eastAsia="Calibri Light" w:hAnsi="Calibri Light" w:cs="Calibri Light"/>
                  <w:color w:val="0E568C"/>
                  <w:sz w:val="16"/>
                  <w:szCs w:val="16"/>
                  <w:u w:val="single"/>
                  <w:shd w:val="clear" w:color="auto" w:fill="FFFFFF"/>
                  <w:lang w:val="pl-PL"/>
                </w:rPr>
                <w:t>poststelle@bfdi.bund.de</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74"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Hongkong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Biuro Komisarza ds. Danych Osobowych i Prywatności</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r>
              <w:rPr>
                <w:rFonts w:ascii="MS Mincho" w:eastAsia="MS Mincho" w:hAnsi="MS Mincho" w:cs="Calibri Light"/>
                <w:i/>
                <w:iCs/>
                <w:color w:val="000000"/>
                <w:sz w:val="16"/>
                <w:szCs w:val="16"/>
                <w:shd w:val="clear" w:color="auto" w:fill="FFFFFF"/>
                <w:lang w:val="pl-PL"/>
              </w:rPr>
              <w:t>個人資料私隱專員公署</w:t>
            </w:r>
            <w:r>
              <w:rPr>
                <w:rFonts w:ascii="Calibri Light" w:eastAsia="Calibri Light" w:hAnsi="Calibri Light" w:cs="Calibri Light"/>
                <w:color w:val="000000"/>
                <w:sz w:val="16"/>
                <w:szCs w:val="16"/>
                <w:shd w:val="clear" w:color="auto" w:fill="FFFFFF"/>
                <w:lang w:val="pl-P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75" w:history="1">
              <w:r>
                <w:rPr>
                  <w:rFonts w:ascii="Calibri Light" w:eastAsia="Calibri Light" w:hAnsi="Calibri Light" w:cs="Calibri Light"/>
                  <w:color w:val="0E568C"/>
                  <w:sz w:val="16"/>
                  <w:szCs w:val="16"/>
                  <w:u w:val="single"/>
                  <w:shd w:val="clear" w:color="auto" w:fill="FFFFFF"/>
                  <w:lang w:val="pl-PL"/>
                </w:rPr>
                <w:t>pcpd.org.hk</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76" w:history="1">
              <w:r>
                <w:rPr>
                  <w:rFonts w:ascii="Calibri Light" w:eastAsia="Calibri Light" w:hAnsi="Calibri Light" w:cs="Calibri Light"/>
                  <w:color w:val="0E568C"/>
                  <w:sz w:val="16"/>
                  <w:szCs w:val="16"/>
                  <w:u w:val="single"/>
                  <w:shd w:val="clear" w:color="auto" w:fill="FFFFFF"/>
                  <w:lang w:val="pl-PL"/>
                </w:rPr>
                <w:t>communications@pcpd.org.hk</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77" w:history="1">
              <w:r>
                <w:rPr>
                  <w:rFonts w:ascii="Calibri Light" w:eastAsia="Calibri Light" w:hAnsi="Calibri Light" w:cs="Calibri Light"/>
                  <w:color w:val="0E568C"/>
                  <w:sz w:val="16"/>
                  <w:szCs w:val="16"/>
                  <w:u w:val="single"/>
                  <w:shd w:val="clear" w:color="auto" w:fill="FFFFFF"/>
                  <w:lang w:val="pl-PL"/>
                </w:rPr>
                <w:t>Strona Agencji do kontaktu</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Węgry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Węgierski Krajowy Organ Ochrony Danych i Swobody Informacji</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Nemzeti</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Adatvédelmi</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és</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Információszabadság</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Hatóság</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NAIH</w:t>
            </w:r>
            <w:proofErr w:type="spellEnd"/>
            <w:r>
              <w:rPr>
                <w:rFonts w:ascii="Calibri Light" w:eastAsia="Calibri Light" w:hAnsi="Calibri Light" w:cs="Calibri Light"/>
                <w:i/>
                <w:iCs/>
                <w:color w:val="000000"/>
                <w:sz w:val="16"/>
                <w:szCs w:val="16"/>
                <w:shd w:val="clear" w:color="auto" w:fill="FFFFFF"/>
                <w:lang w:val="pl-PL"/>
              </w:rPr>
              <w:t>)</w:t>
            </w:r>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78" w:history="1">
              <w:r>
                <w:rPr>
                  <w:rFonts w:ascii="Calibri Light" w:eastAsia="Calibri Light" w:hAnsi="Calibri Light" w:cs="Calibri Light"/>
                  <w:color w:val="0E568C"/>
                  <w:sz w:val="16"/>
                  <w:szCs w:val="16"/>
                  <w:u w:val="single"/>
                  <w:shd w:val="clear" w:color="auto" w:fill="FFFFFF"/>
                  <w:lang w:val="pl-PL"/>
                </w:rPr>
                <w:t>naih.hu</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79"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80" w:history="1">
              <w:r>
                <w:rPr>
                  <w:rFonts w:ascii="Calibri Light" w:eastAsia="Calibri Light" w:hAnsi="Calibri Light" w:cs="Calibri Light"/>
                  <w:color w:val="0E568C"/>
                  <w:sz w:val="16"/>
                  <w:szCs w:val="16"/>
                  <w:u w:val="single"/>
                  <w:shd w:val="clear" w:color="auto" w:fill="FFFFFF"/>
                  <w:lang w:val="pl-PL"/>
                </w:rPr>
                <w:t>ugyfelszolgalat@naih.hu</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81"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Włochy</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Organ Ochrony Danych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Garante</w:t>
            </w:r>
            <w:proofErr w:type="spellEnd"/>
            <w:r>
              <w:rPr>
                <w:rFonts w:ascii="Calibri Light" w:eastAsia="Calibri Light" w:hAnsi="Calibri Light" w:cs="Calibri Light"/>
                <w:i/>
                <w:iCs/>
                <w:color w:val="000000"/>
                <w:sz w:val="16"/>
                <w:szCs w:val="16"/>
                <w:shd w:val="clear" w:color="auto" w:fill="FFFFFF"/>
                <w:lang w:val="pl-PL"/>
              </w:rPr>
              <w:t xml:space="preserve"> per la </w:t>
            </w:r>
            <w:proofErr w:type="spellStart"/>
            <w:r>
              <w:rPr>
                <w:rFonts w:ascii="Calibri Light" w:eastAsia="Calibri Light" w:hAnsi="Calibri Light" w:cs="Calibri Light"/>
                <w:i/>
                <w:iCs/>
                <w:color w:val="000000"/>
                <w:sz w:val="16"/>
                <w:szCs w:val="16"/>
                <w:shd w:val="clear" w:color="auto" w:fill="FFFFFF"/>
                <w:lang w:val="pl-PL"/>
              </w:rPr>
              <w:t>Protezione</w:t>
            </w:r>
            <w:proofErr w:type="spellEnd"/>
            <w:r>
              <w:rPr>
                <w:rFonts w:ascii="Calibri Light" w:eastAsia="Calibri Light" w:hAnsi="Calibri Light" w:cs="Calibri Light"/>
                <w:i/>
                <w:iCs/>
                <w:color w:val="000000"/>
                <w:sz w:val="16"/>
                <w:szCs w:val="16"/>
                <w:shd w:val="clear" w:color="auto" w:fill="FFFFFF"/>
                <w:lang w:val="pl-PL"/>
              </w:rPr>
              <w:t xml:space="preserve"> dei </w:t>
            </w:r>
            <w:proofErr w:type="spellStart"/>
            <w:r>
              <w:rPr>
                <w:rFonts w:ascii="Calibri Light" w:eastAsia="Calibri Light" w:hAnsi="Calibri Light" w:cs="Calibri Light"/>
                <w:i/>
                <w:iCs/>
                <w:color w:val="000000"/>
                <w:sz w:val="16"/>
                <w:szCs w:val="16"/>
                <w:shd w:val="clear" w:color="auto" w:fill="FFFFFF"/>
                <w:lang w:val="pl-PL"/>
              </w:rPr>
              <w:t>Dati</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Personali</w:t>
            </w:r>
            <w:proofErr w:type="spellEnd"/>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82" w:history="1">
              <w:r>
                <w:rPr>
                  <w:rFonts w:ascii="Calibri Light" w:eastAsia="Calibri Light" w:hAnsi="Calibri Light" w:cs="Calibri Light"/>
                  <w:color w:val="0E568C"/>
                  <w:sz w:val="16"/>
                  <w:szCs w:val="16"/>
                  <w:u w:val="single"/>
                  <w:shd w:val="clear" w:color="auto" w:fill="FFFFFF"/>
                  <w:lang w:val="pl-PL"/>
                </w:rPr>
                <w:t>garanteprivacy.it</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83"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84" w:history="1">
              <w:r>
                <w:rPr>
                  <w:rFonts w:ascii="Calibri Light" w:eastAsia="Calibri Light" w:hAnsi="Calibri Light" w:cs="Calibri Light"/>
                  <w:color w:val="0E568C"/>
                  <w:sz w:val="16"/>
                  <w:szCs w:val="16"/>
                  <w:u w:val="single"/>
                  <w:shd w:val="clear" w:color="auto" w:fill="FFFFFF"/>
                  <w:lang w:val="pl-PL"/>
                </w:rPr>
                <w:t>protocollo@gpdp.it</w:t>
              </w:r>
            </w:hyperlink>
            <w:r>
              <w:rPr>
                <w:rFonts w:ascii="Calibri Light" w:eastAsia="Calibri Light" w:hAnsi="Calibri Light" w:cs="Calibri Light"/>
                <w:color w:val="000000"/>
                <w:sz w:val="16"/>
                <w:szCs w:val="16"/>
                <w:shd w:val="clear" w:color="auto" w:fill="FFFFFF"/>
                <w:lang w:val="pl-PL"/>
              </w:rPr>
              <w:t xml:space="preserve">; </w:t>
            </w:r>
            <w:hyperlink r:id="rId85" w:history="1">
              <w:r>
                <w:rPr>
                  <w:rFonts w:ascii="Calibri Light" w:eastAsia="Calibri Light" w:hAnsi="Calibri Light" w:cs="Calibri Light"/>
                  <w:color w:val="0E568C"/>
                  <w:sz w:val="16"/>
                  <w:szCs w:val="16"/>
                  <w:u w:val="single"/>
                  <w:shd w:val="clear" w:color="auto" w:fill="FFFFFF"/>
                  <w:lang w:val="pl-PL"/>
                </w:rPr>
                <w:t>urp@gpdp.it</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86"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Japonia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 xml:space="preserve">Komisja ds. Ochrony Danych Osobowych </w:t>
            </w:r>
            <w:r>
              <w:rPr>
                <w:rFonts w:ascii="Calibri Light" w:eastAsia="Calibri Light" w:hAnsi="Calibri Light" w:cs="Calibri Light"/>
                <w:color w:val="000000"/>
                <w:sz w:val="16"/>
                <w:szCs w:val="16"/>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r>
              <w:rPr>
                <w:rFonts w:ascii="MS Mincho" w:eastAsia="MS Mincho" w:hAnsi="MS Mincho" w:cs="Calibri Light"/>
                <w:i/>
                <w:iCs/>
                <w:color w:val="000000"/>
                <w:sz w:val="16"/>
                <w:szCs w:val="16"/>
                <w:shd w:val="clear" w:color="auto" w:fill="FFFFFF"/>
                <w:lang w:val="pl-PL"/>
              </w:rPr>
              <w:t>個人情報保護委員会</w:t>
            </w:r>
            <w:r>
              <w:rPr>
                <w:rFonts w:ascii="Calibri Light" w:eastAsia="Calibri Light" w:hAnsi="Calibri Light" w:cs="Calibri Light"/>
                <w:color w:val="000000"/>
                <w:sz w:val="16"/>
                <w:szCs w:val="16"/>
                <w:shd w:val="clear" w:color="auto" w:fill="FFFFFF"/>
                <w:lang w:val="pl-P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87" w:history="1">
              <w:r>
                <w:rPr>
                  <w:rFonts w:ascii="Calibri Light" w:eastAsia="Calibri Light" w:hAnsi="Calibri Light" w:cs="Calibri Light"/>
                  <w:color w:val="0E568C"/>
                  <w:sz w:val="16"/>
                  <w:szCs w:val="16"/>
                  <w:u w:val="single"/>
                  <w:shd w:val="clear" w:color="auto" w:fill="FFFFFF"/>
                  <w:lang w:val="pl-PL"/>
                </w:rPr>
                <w:t>ppc.go.jp</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88"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89"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Meksyk</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Krajowy Instytut ds. Przejrzystości, Dostępu do Informacji i Ochrony Danych Osobowych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Instituto</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Nacional</w:t>
            </w:r>
            <w:proofErr w:type="spellEnd"/>
            <w:r>
              <w:rPr>
                <w:rFonts w:ascii="Calibri Light" w:eastAsia="Calibri Light" w:hAnsi="Calibri Light" w:cs="Calibri Light"/>
                <w:i/>
                <w:iCs/>
                <w:color w:val="000000"/>
                <w:sz w:val="16"/>
                <w:szCs w:val="16"/>
                <w:shd w:val="clear" w:color="auto" w:fill="FFFFFF"/>
                <w:lang w:val="pl-PL"/>
              </w:rPr>
              <w:t xml:space="preserve"> de </w:t>
            </w:r>
            <w:proofErr w:type="spellStart"/>
            <w:r>
              <w:rPr>
                <w:rFonts w:ascii="Calibri Light" w:eastAsia="Calibri Light" w:hAnsi="Calibri Light" w:cs="Calibri Light"/>
                <w:i/>
                <w:iCs/>
                <w:color w:val="000000"/>
                <w:sz w:val="16"/>
                <w:szCs w:val="16"/>
                <w:shd w:val="clear" w:color="auto" w:fill="FFFFFF"/>
                <w:lang w:val="pl-PL"/>
              </w:rPr>
              <w:t>Transparencia</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Acceso</w:t>
            </w:r>
            <w:proofErr w:type="spellEnd"/>
            <w:r>
              <w:rPr>
                <w:rFonts w:ascii="Calibri Light" w:eastAsia="Calibri Light" w:hAnsi="Calibri Light" w:cs="Calibri Light"/>
                <w:i/>
                <w:iCs/>
                <w:color w:val="000000"/>
                <w:sz w:val="16"/>
                <w:szCs w:val="16"/>
                <w:shd w:val="clear" w:color="auto" w:fill="FFFFFF"/>
                <w:lang w:val="pl-PL"/>
              </w:rPr>
              <w:t xml:space="preserve"> a la </w:t>
            </w:r>
            <w:proofErr w:type="spellStart"/>
            <w:r>
              <w:rPr>
                <w:rFonts w:ascii="Calibri Light" w:eastAsia="Calibri Light" w:hAnsi="Calibri Light" w:cs="Calibri Light"/>
                <w:i/>
                <w:iCs/>
                <w:color w:val="000000"/>
                <w:sz w:val="16"/>
                <w:szCs w:val="16"/>
                <w:shd w:val="clear" w:color="auto" w:fill="FFFFFF"/>
                <w:lang w:val="pl-PL"/>
              </w:rPr>
              <w:t>Información</w:t>
            </w:r>
            <w:proofErr w:type="spellEnd"/>
            <w:r>
              <w:rPr>
                <w:rFonts w:ascii="Calibri Light" w:eastAsia="Calibri Light" w:hAnsi="Calibri Light" w:cs="Calibri Light"/>
                <w:i/>
                <w:iCs/>
                <w:color w:val="000000"/>
                <w:sz w:val="16"/>
                <w:szCs w:val="16"/>
                <w:shd w:val="clear" w:color="auto" w:fill="FFFFFF"/>
                <w:lang w:val="pl-PL"/>
              </w:rPr>
              <w:t xml:space="preserve"> y </w:t>
            </w:r>
            <w:proofErr w:type="spellStart"/>
            <w:r>
              <w:rPr>
                <w:rFonts w:ascii="Calibri Light" w:eastAsia="Calibri Light" w:hAnsi="Calibri Light" w:cs="Calibri Light"/>
                <w:i/>
                <w:iCs/>
                <w:color w:val="000000"/>
                <w:sz w:val="16"/>
                <w:szCs w:val="16"/>
                <w:shd w:val="clear" w:color="auto" w:fill="FFFFFF"/>
                <w:lang w:val="pl-PL"/>
              </w:rPr>
              <w:t>Protección</w:t>
            </w:r>
            <w:proofErr w:type="spellEnd"/>
            <w:r>
              <w:rPr>
                <w:rFonts w:ascii="Calibri Light" w:eastAsia="Calibri Light" w:hAnsi="Calibri Light" w:cs="Calibri Light"/>
                <w:i/>
                <w:iCs/>
                <w:color w:val="000000"/>
                <w:sz w:val="16"/>
                <w:szCs w:val="16"/>
                <w:shd w:val="clear" w:color="auto" w:fill="FFFFFF"/>
                <w:lang w:val="pl-PL"/>
              </w:rPr>
              <w:t xml:space="preserve"> de </w:t>
            </w:r>
            <w:proofErr w:type="spellStart"/>
            <w:r>
              <w:rPr>
                <w:rFonts w:ascii="Calibri Light" w:eastAsia="Calibri Light" w:hAnsi="Calibri Light" w:cs="Calibri Light"/>
                <w:i/>
                <w:iCs/>
                <w:color w:val="000000"/>
                <w:sz w:val="16"/>
                <w:szCs w:val="16"/>
                <w:shd w:val="clear" w:color="auto" w:fill="FFFFFF"/>
                <w:lang w:val="pl-PL"/>
              </w:rPr>
              <w:t>Datos</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Personales</w:t>
            </w:r>
            <w:proofErr w:type="spellEnd"/>
            <w:r>
              <w:rPr>
                <w:rFonts w:ascii="Calibri Light" w:eastAsia="Calibri Light" w:hAnsi="Calibri Light" w:cs="Calibri Light"/>
                <w:i/>
                <w:iCs/>
                <w:color w:val="000000"/>
                <w:sz w:val="16"/>
                <w:szCs w:val="16"/>
                <w:shd w:val="clear" w:color="auto" w:fill="FFFFFF"/>
                <w:lang w:val="pl-PL"/>
              </w:rPr>
              <w:t xml:space="preserve"> (INAI)</w:t>
            </w:r>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90" w:history="1">
              <w:r>
                <w:rPr>
                  <w:rFonts w:ascii="Calibri Light" w:eastAsia="Calibri Light" w:hAnsi="Calibri Light" w:cs="Calibri Light"/>
                  <w:color w:val="0E568C"/>
                  <w:sz w:val="16"/>
                  <w:szCs w:val="16"/>
                  <w:u w:val="single"/>
                  <w:shd w:val="clear" w:color="auto" w:fill="FFFFFF"/>
                  <w:lang w:val="pl-PL"/>
                </w:rPr>
                <w:t>home.inai.org.mx/</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91" w:history="1">
              <w:r>
                <w:rPr>
                  <w:rFonts w:ascii="Calibri Light" w:eastAsia="Calibri Light" w:hAnsi="Calibri Light" w:cs="Calibri Light"/>
                  <w:color w:val="0E568C"/>
                  <w:sz w:val="16"/>
                  <w:szCs w:val="16"/>
                  <w:u w:val="single"/>
                  <w:shd w:val="clear" w:color="auto" w:fill="FFFFFF"/>
                  <w:lang w:val="pl-PL"/>
                </w:rPr>
                <w:t>atencion@inai.org.mx</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92"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Maroko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Krajowa Komisja ds. Ochrony Danych Osobowych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Commission</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Nationale</w:t>
            </w:r>
            <w:proofErr w:type="spellEnd"/>
            <w:r>
              <w:rPr>
                <w:rFonts w:ascii="Calibri Light" w:eastAsia="Calibri Light" w:hAnsi="Calibri Light" w:cs="Calibri Light"/>
                <w:i/>
                <w:iCs/>
                <w:color w:val="000000"/>
                <w:sz w:val="16"/>
                <w:szCs w:val="16"/>
                <w:shd w:val="clear" w:color="auto" w:fill="FFFFFF"/>
                <w:lang w:val="pl-PL"/>
              </w:rPr>
              <w:t xml:space="preserve"> de </w:t>
            </w:r>
            <w:proofErr w:type="spellStart"/>
            <w:r>
              <w:rPr>
                <w:rFonts w:ascii="Calibri Light" w:eastAsia="Calibri Light" w:hAnsi="Calibri Light" w:cs="Calibri Light"/>
                <w:i/>
                <w:iCs/>
                <w:color w:val="000000"/>
                <w:sz w:val="16"/>
                <w:szCs w:val="16"/>
                <w:shd w:val="clear" w:color="auto" w:fill="FFFFFF"/>
                <w:lang w:val="pl-PL"/>
              </w:rPr>
              <w:t>Contrôle</w:t>
            </w:r>
            <w:proofErr w:type="spellEnd"/>
            <w:r>
              <w:rPr>
                <w:rFonts w:ascii="Calibri Light" w:eastAsia="Calibri Light" w:hAnsi="Calibri Light" w:cs="Calibri Light"/>
                <w:i/>
                <w:iCs/>
                <w:color w:val="000000"/>
                <w:sz w:val="16"/>
                <w:szCs w:val="16"/>
                <w:shd w:val="clear" w:color="auto" w:fill="FFFFFF"/>
                <w:lang w:val="pl-PL"/>
              </w:rPr>
              <w:t xml:space="preserve"> de la </w:t>
            </w:r>
            <w:proofErr w:type="spellStart"/>
            <w:r>
              <w:rPr>
                <w:rFonts w:ascii="Calibri Light" w:eastAsia="Calibri Light" w:hAnsi="Calibri Light" w:cs="Calibri Light"/>
                <w:i/>
                <w:iCs/>
                <w:color w:val="000000"/>
                <w:sz w:val="16"/>
                <w:szCs w:val="16"/>
                <w:shd w:val="clear" w:color="auto" w:fill="FFFFFF"/>
                <w:lang w:val="pl-PL"/>
              </w:rPr>
              <w:t>Protection</w:t>
            </w:r>
            <w:proofErr w:type="spellEnd"/>
            <w:r>
              <w:rPr>
                <w:rFonts w:ascii="Calibri Light" w:eastAsia="Calibri Light" w:hAnsi="Calibri Light" w:cs="Calibri Light"/>
                <w:i/>
                <w:iCs/>
                <w:color w:val="000000"/>
                <w:sz w:val="16"/>
                <w:szCs w:val="16"/>
                <w:shd w:val="clear" w:color="auto" w:fill="FFFFFF"/>
                <w:lang w:val="pl-PL"/>
              </w:rPr>
              <w:t xml:space="preserve"> des </w:t>
            </w:r>
            <w:proofErr w:type="spellStart"/>
            <w:r>
              <w:rPr>
                <w:rFonts w:ascii="Calibri Light" w:eastAsia="Calibri Light" w:hAnsi="Calibri Light" w:cs="Calibri Light"/>
                <w:i/>
                <w:iCs/>
                <w:color w:val="000000"/>
                <w:sz w:val="16"/>
                <w:szCs w:val="16"/>
                <w:shd w:val="clear" w:color="auto" w:fill="FFFFFF"/>
                <w:lang w:val="pl-PL"/>
              </w:rPr>
              <w:t>Données</w:t>
            </w:r>
            <w:proofErr w:type="spellEnd"/>
            <w:r>
              <w:rPr>
                <w:rFonts w:ascii="Calibri Light" w:eastAsia="Calibri Light" w:hAnsi="Calibri Light" w:cs="Calibri Light"/>
                <w:i/>
                <w:iCs/>
                <w:color w:val="000000"/>
                <w:sz w:val="16"/>
                <w:szCs w:val="16"/>
                <w:shd w:val="clear" w:color="auto" w:fill="FFFFFF"/>
                <w:lang w:val="pl-PL"/>
              </w:rPr>
              <w:t xml:space="preserve"> à </w:t>
            </w:r>
            <w:proofErr w:type="spellStart"/>
            <w:r>
              <w:rPr>
                <w:rFonts w:ascii="Calibri Light" w:eastAsia="Calibri Light" w:hAnsi="Calibri Light" w:cs="Calibri Light"/>
                <w:i/>
                <w:iCs/>
                <w:color w:val="000000"/>
                <w:sz w:val="16"/>
                <w:szCs w:val="16"/>
                <w:shd w:val="clear" w:color="auto" w:fill="FFFFFF"/>
                <w:lang w:val="pl-PL"/>
              </w:rPr>
              <w:t>Caractère</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Personnel</w:t>
            </w:r>
            <w:proofErr w:type="spellEnd"/>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93" w:history="1">
              <w:proofErr w:type="spellStart"/>
              <w:r>
                <w:rPr>
                  <w:rFonts w:ascii="Calibri Light" w:eastAsia="Calibri Light" w:hAnsi="Calibri Light" w:cs="Calibri Light"/>
                  <w:color w:val="0E568C"/>
                  <w:sz w:val="16"/>
                  <w:szCs w:val="16"/>
                  <w:u w:val="single"/>
                  <w:shd w:val="clear" w:color="auto" w:fill="FFFFFF"/>
                  <w:lang w:val="pl-PL"/>
                </w:rPr>
                <w:t>cndp.ma</w:t>
              </w:r>
              <w:proofErr w:type="spellEnd"/>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94" w:history="1">
              <w:r>
                <w:rPr>
                  <w:rFonts w:ascii="Calibri Light" w:eastAsia="Calibri Light" w:hAnsi="Calibri Light" w:cs="Calibri Light"/>
                  <w:color w:val="0E568C"/>
                  <w:sz w:val="16"/>
                  <w:szCs w:val="16"/>
                  <w:u w:val="single"/>
                  <w:shd w:val="clear" w:color="auto" w:fill="FFFFFF"/>
                  <w:lang w:val="pl-PL"/>
                </w:rPr>
                <w:t>contact@cndp.ma</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95"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Holandia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Organ Ochrony Danych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Autoriteit</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Persoonsgegevens</w:t>
            </w:r>
            <w:proofErr w:type="spellEnd"/>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96" w:history="1">
              <w:r>
                <w:rPr>
                  <w:rFonts w:ascii="Calibri Light" w:eastAsia="Calibri Light" w:hAnsi="Calibri Light" w:cs="Calibri Light"/>
                  <w:color w:val="0E568C"/>
                  <w:sz w:val="16"/>
                  <w:szCs w:val="16"/>
                  <w:u w:val="single"/>
                  <w:shd w:val="clear" w:color="auto" w:fill="FFFFFF"/>
                  <w:lang w:val="pl-PL"/>
                </w:rPr>
                <w:t>autoriteitpersoonsgegevens.nl</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97"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98"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Singapur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Komisja ds. Ochrony Danych Osobowych (Personal Data Protection Commission,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99" w:history="1">
              <w:r>
                <w:rPr>
                  <w:rFonts w:ascii="Calibri Light" w:eastAsia="Calibri Light" w:hAnsi="Calibri Light" w:cs="Calibri Light"/>
                  <w:color w:val="0E568C"/>
                  <w:sz w:val="16"/>
                  <w:szCs w:val="16"/>
                  <w:u w:val="single"/>
                  <w:shd w:val="clear" w:color="auto" w:fill="FFFFFF"/>
                  <w:lang w:val="pl-PL"/>
                </w:rPr>
                <w:t>pdpc.gov.sg</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Formularz dostępny </w:t>
            </w:r>
            <w:hyperlink r:id="rId100" w:history="1">
              <w:r>
                <w:rPr>
                  <w:rFonts w:ascii="Calibri Light" w:eastAsia="Calibri Light" w:hAnsi="Calibri Light" w:cs="Calibri Light"/>
                  <w:color w:val="0E568C"/>
                  <w:sz w:val="16"/>
                  <w:szCs w:val="16"/>
                  <w:u w:val="single"/>
                  <w:shd w:val="clear" w:color="auto" w:fill="FFFFFF"/>
                  <w:lang w:val="pl-PL"/>
                </w:rPr>
                <w:t>tutaj</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01"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lastRenderedPageBreak/>
              <w:t>Republika Południowej Afryki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Organ Regulacyjny ds. Informacji</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www: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02"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Korea Południowa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Komisja ds. Ochrony Danych Osobowych (Personal Information Protection Commission, PIPC)</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Komisja ds. Usług Finansowych (Financial Services Commission,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i/>
                <w:iCs/>
                <w:color w:val="000000"/>
                <w:sz w:val="16"/>
                <w:szCs w:val="16"/>
                <w:shd w:val="clear" w:color="auto" w:fill="FFFFFF"/>
                <w:lang w:val="pl-PL"/>
              </w:rPr>
              <w:t>Komisja ds. Ochrony Danych Osobowych</w:t>
            </w:r>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103" w:history="1">
              <w:r>
                <w:rPr>
                  <w:rFonts w:ascii="Calibri Light" w:eastAsia="Calibri Light" w:hAnsi="Calibri Light" w:cs="Calibri Light"/>
                  <w:color w:val="0E568C"/>
                  <w:sz w:val="16"/>
                  <w:szCs w:val="16"/>
                  <w:u w:val="single"/>
                  <w:shd w:val="clear" w:color="auto" w:fill="FFFFFF"/>
                  <w:lang w:val="pl-PL"/>
                </w:rPr>
                <w:t>pipc.go.kr/</w:t>
              </w:r>
              <w:proofErr w:type="spellStart"/>
              <w:r>
                <w:rPr>
                  <w:rFonts w:ascii="Calibri Light" w:eastAsia="Calibri Light" w:hAnsi="Calibri Light" w:cs="Calibri Light"/>
                  <w:color w:val="0E568C"/>
                  <w:sz w:val="16"/>
                  <w:szCs w:val="16"/>
                  <w:u w:val="single"/>
                  <w:shd w:val="clear" w:color="auto" w:fill="FFFFFF"/>
                  <w:lang w:val="pl-PL"/>
                </w:rPr>
                <w:t>np</w:t>
              </w:r>
              <w:proofErr w:type="spellEnd"/>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04"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05" w:history="1">
              <w:r>
                <w:rPr>
                  <w:rFonts w:ascii="Calibri Light" w:eastAsia="Calibri Light" w:hAnsi="Calibri Light" w:cs="Calibri Light"/>
                  <w:color w:val="0E568C"/>
                  <w:sz w:val="16"/>
                  <w:szCs w:val="16"/>
                  <w:u w:val="single"/>
                  <w:shd w:val="clear" w:color="auto" w:fill="FFFFFF"/>
                  <w:lang w:val="pl-PL"/>
                </w:rPr>
                <w:t>Strona Agencji do kontaktu</w:t>
              </w:r>
            </w:hyperlink>
            <w:r>
              <w:rPr>
                <w:rFonts w:ascii="Calibri Light" w:eastAsia="Calibri Light" w:hAnsi="Calibri Light" w:cs="Calibri Light"/>
                <w:color w:val="000000"/>
                <w:sz w:val="16"/>
                <w:szCs w:val="16"/>
                <w:shd w:val="clear" w:color="auto" w:fill="FFFFFF"/>
                <w:lang w:val="pl-PL"/>
              </w:rPr>
              <w:t xml:space="preserve"> (przewinąć do dołu)</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i/>
                <w:iCs/>
                <w:color w:val="000000"/>
                <w:sz w:val="16"/>
                <w:szCs w:val="16"/>
                <w:shd w:val="clear" w:color="auto" w:fill="FFFFFF"/>
                <w:lang w:val="pl-PL"/>
              </w:rPr>
              <w:t>Komisja ds. Usług Finansowych</w:t>
            </w:r>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106" w:history="1">
              <w:r>
                <w:rPr>
                  <w:rFonts w:ascii="Calibri Light" w:eastAsia="Calibri Light" w:hAnsi="Calibri Light" w:cs="Calibri Light"/>
                  <w:color w:val="0E568C"/>
                  <w:sz w:val="16"/>
                  <w:szCs w:val="16"/>
                  <w:u w:val="single"/>
                  <w:shd w:val="clear" w:color="auto" w:fill="FFFFFF"/>
                  <w:lang w:val="pl-PL"/>
                </w:rPr>
                <w:t>fsc.go.kr/index</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07"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108" w:history="1">
              <w:r>
                <w:rPr>
                  <w:rFonts w:ascii="Calibri Light" w:eastAsia="Calibri Light" w:hAnsi="Calibri Light" w:cs="Calibri Light"/>
                  <w:color w:val="0E568C"/>
                  <w:sz w:val="16"/>
                  <w:szCs w:val="16"/>
                  <w:u w:val="single"/>
                  <w:shd w:val="clear" w:color="auto" w:fill="FFFFFF"/>
                  <w:lang w:val="pl-PL"/>
                </w:rPr>
                <w:t>fsc.ifd@korea.kr</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09"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Hiszpania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Hiszpańska Agencja ds. Ochrona Danych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Agencia</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Española</w:t>
            </w:r>
            <w:proofErr w:type="spellEnd"/>
            <w:r>
              <w:rPr>
                <w:rFonts w:ascii="Calibri Light" w:eastAsia="Calibri Light" w:hAnsi="Calibri Light" w:cs="Calibri Light"/>
                <w:i/>
                <w:iCs/>
                <w:color w:val="000000"/>
                <w:sz w:val="16"/>
                <w:szCs w:val="16"/>
                <w:shd w:val="clear" w:color="auto" w:fill="FFFFFF"/>
                <w:lang w:val="pl-PL"/>
              </w:rPr>
              <w:t xml:space="preserve"> de </w:t>
            </w:r>
            <w:proofErr w:type="spellStart"/>
            <w:r>
              <w:rPr>
                <w:rFonts w:ascii="Calibri Light" w:eastAsia="Calibri Light" w:hAnsi="Calibri Light" w:cs="Calibri Light"/>
                <w:i/>
                <w:iCs/>
                <w:color w:val="000000"/>
                <w:sz w:val="16"/>
                <w:szCs w:val="16"/>
                <w:shd w:val="clear" w:color="auto" w:fill="FFFFFF"/>
                <w:lang w:val="pl-PL"/>
              </w:rPr>
              <w:t>Protección</w:t>
            </w:r>
            <w:proofErr w:type="spellEnd"/>
            <w:r>
              <w:rPr>
                <w:rFonts w:ascii="Calibri Light" w:eastAsia="Calibri Light" w:hAnsi="Calibri Light" w:cs="Calibri Light"/>
                <w:i/>
                <w:iCs/>
                <w:color w:val="000000"/>
                <w:sz w:val="16"/>
                <w:szCs w:val="16"/>
                <w:shd w:val="clear" w:color="auto" w:fill="FFFFFF"/>
                <w:lang w:val="pl-PL"/>
              </w:rPr>
              <w:t xml:space="preserve"> de </w:t>
            </w:r>
            <w:proofErr w:type="spellStart"/>
            <w:r>
              <w:rPr>
                <w:rFonts w:ascii="Calibri Light" w:eastAsia="Calibri Light" w:hAnsi="Calibri Light" w:cs="Calibri Light"/>
                <w:i/>
                <w:iCs/>
                <w:color w:val="000000"/>
                <w:sz w:val="16"/>
                <w:szCs w:val="16"/>
                <w:shd w:val="clear" w:color="auto" w:fill="FFFFFF"/>
                <w:lang w:val="pl-PL"/>
              </w:rPr>
              <w:t>Datos</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AEPD</w:t>
            </w:r>
            <w:proofErr w:type="spellEnd"/>
            <w:r>
              <w:rPr>
                <w:rFonts w:ascii="Calibri Light" w:eastAsia="Calibri Light" w:hAnsi="Calibri Light" w:cs="Calibri Light"/>
                <w:i/>
                <w:iCs/>
                <w:color w:val="000000"/>
                <w:sz w:val="16"/>
                <w:szCs w:val="16"/>
                <w:shd w:val="clear" w:color="auto" w:fill="FFFFFF"/>
                <w:lang w:val="pl-PL"/>
              </w:rPr>
              <w:t>)</w:t>
            </w:r>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110" w:history="1">
              <w:r>
                <w:rPr>
                  <w:rFonts w:ascii="Calibri Light" w:eastAsia="Calibri Light" w:hAnsi="Calibri Light" w:cs="Calibri Light"/>
                  <w:color w:val="0E568C"/>
                  <w:sz w:val="16"/>
                  <w:szCs w:val="16"/>
                  <w:u w:val="single"/>
                  <w:shd w:val="clear" w:color="auto" w:fill="FFFFFF"/>
                  <w:lang w:val="pl-PL"/>
                </w:rPr>
                <w:t>aepd.es</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11"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Szwajcaria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Federalny Komisarz ds. Ochrony Danych i Informacji.</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Eidgenössischer</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Datenschutz</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und</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Öffentlichkeitsbeauftragter</w:t>
            </w:r>
            <w:proofErr w:type="spellEnd"/>
            <w:r>
              <w:rPr>
                <w:rFonts w:ascii="Calibri Light" w:eastAsia="Calibri Light" w:hAnsi="Calibri Light" w:cs="Calibri Light"/>
                <w:i/>
                <w:iCs/>
                <w:color w:val="000000"/>
                <w:sz w:val="16"/>
                <w:szCs w:val="16"/>
                <w:shd w:val="clear" w:color="auto" w:fill="FFFFFF"/>
                <w:lang w:val="pl-PL"/>
              </w:rPr>
              <w:t xml:space="preserve"> (FDIPC)</w:t>
            </w:r>
            <w:r>
              <w:rPr>
                <w:rFonts w:ascii="Calibri Light" w:eastAsia="Calibri Light" w:hAnsi="Calibri Light" w:cs="Calibri Light"/>
                <w:color w:val="000000"/>
                <w:sz w:val="16"/>
                <w:szCs w:val="16"/>
                <w:shd w:val="clear" w:color="auto" w:fill="FFFFFF"/>
                <w:lang w:val="pl-PL"/>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112" w:history="1">
              <w:r>
                <w:rPr>
                  <w:rFonts w:ascii="Calibri Light" w:eastAsia="Calibri Light" w:hAnsi="Calibri Light" w:cs="Calibri Light"/>
                  <w:color w:val="0E568C"/>
                  <w:sz w:val="16"/>
                  <w:szCs w:val="16"/>
                  <w:u w:val="single"/>
                  <w:shd w:val="clear" w:color="auto" w:fill="FFFFFF"/>
                  <w:lang w:val="pl-PL"/>
                </w:rPr>
                <w:t>edoeb.admin.ch</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13"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14"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Turcja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Organ Ochrony Danych Osobowych</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w:t>
            </w:r>
            <w:proofErr w:type="spellStart"/>
            <w:r>
              <w:rPr>
                <w:rFonts w:ascii="Calibri Light" w:eastAsia="Calibri Light" w:hAnsi="Calibri Light" w:cs="Calibri Light"/>
                <w:i/>
                <w:iCs/>
                <w:color w:val="000000"/>
                <w:sz w:val="16"/>
                <w:szCs w:val="16"/>
                <w:shd w:val="clear" w:color="auto" w:fill="FFFFFF"/>
                <w:lang w:val="pl-PL"/>
              </w:rPr>
              <w:t>Kişisel</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Verileri</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Koruma</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Kurumu</w:t>
            </w:r>
            <w:proofErr w:type="spellEnd"/>
            <w:r>
              <w:rPr>
                <w:rFonts w:ascii="Calibri Light" w:eastAsia="Calibri Light" w:hAnsi="Calibri Light" w:cs="Calibri Light"/>
                <w:i/>
                <w:iCs/>
                <w:color w:val="000000"/>
                <w:sz w:val="16"/>
                <w:szCs w:val="16"/>
                <w:shd w:val="clear" w:color="auto" w:fill="FFFFFF"/>
                <w:lang w:val="pl-PL"/>
              </w:rPr>
              <w:t xml:space="preserve"> (KVKK)</w:t>
            </w:r>
            <w:r>
              <w:rPr>
                <w:rFonts w:ascii="Calibri Light" w:eastAsia="Calibri Light" w:hAnsi="Calibri Light" w:cs="Calibri Light"/>
                <w:color w:val="000000"/>
                <w:sz w:val="16"/>
                <w:szCs w:val="16"/>
                <w:shd w:val="clear" w:color="auto" w:fill="FFFFFF"/>
                <w:lang w:val="pl-PL"/>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115" w:history="1">
              <w:r>
                <w:rPr>
                  <w:rFonts w:ascii="Calibri Light" w:eastAsia="Calibri Light" w:hAnsi="Calibri Light" w:cs="Calibri Light"/>
                  <w:color w:val="0E568C"/>
                  <w:sz w:val="16"/>
                  <w:szCs w:val="16"/>
                  <w:u w:val="single"/>
                  <w:shd w:val="clear" w:color="auto" w:fill="FFFFFF"/>
                  <w:lang w:val="pl-PL"/>
                </w:rPr>
                <w:t>kvkk.gov.tr</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16" w:history="1">
              <w:r>
                <w:rPr>
                  <w:rFonts w:ascii="Calibri Light" w:eastAsia="Calibri Light" w:hAnsi="Calibri Light" w:cs="Calibri Light"/>
                  <w:color w:val="0E568C"/>
                  <w:sz w:val="16"/>
                  <w:szCs w:val="16"/>
                  <w:u w:val="single"/>
                  <w:shd w:val="clear" w:color="auto" w:fill="FFFFFF"/>
                  <w:lang w:val="pl-PL"/>
                </w:rPr>
                <w:t>Strona główna w języku angielskim</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17"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Wielka Brytania (Anglia i Walia)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Biuro Komisarza ds. Informacji (Information Commissioner’s Office,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118" w:history="1">
              <w:r>
                <w:rPr>
                  <w:rFonts w:ascii="Calibri Light" w:eastAsia="Calibri Light" w:hAnsi="Calibri Light" w:cs="Calibri Light"/>
                  <w:color w:val="0E568C"/>
                  <w:sz w:val="16"/>
                  <w:szCs w:val="16"/>
                  <w:u w:val="single"/>
                  <w:shd w:val="clear" w:color="auto" w:fill="FFFFFF"/>
                  <w:lang w:val="pl-PL"/>
                </w:rPr>
                <w:t>ico.org.uk</w:t>
              </w:r>
            </w:hyperlink>
            <w:r>
              <w:rPr>
                <w:rFonts w:ascii="Calibri Light" w:eastAsia="Calibri Light" w:hAnsi="Calibri Light" w:cs="Calibri Light"/>
                <w:color w:val="000000"/>
                <w:sz w:val="16"/>
                <w:szCs w:val="16"/>
                <w:shd w:val="clear" w:color="auto" w:fill="FFFFFF"/>
                <w:lang w:val="pl-PL"/>
              </w:rPr>
              <w:t xml:space="preserve"> </w:t>
            </w:r>
            <w:hyperlink r:id="rId119" w:history="1">
              <w:r>
                <w:rPr>
                  <w:rFonts w:ascii="Calibri Light" w:eastAsia="Calibri Light" w:hAnsi="Calibri Light" w:cs="Calibri Light"/>
                  <w:color w:val="0E568C"/>
                  <w:sz w:val="16"/>
                  <w:szCs w:val="16"/>
                  <w:u w:val="single"/>
                  <w:shd w:val="clear" w:color="auto" w:fill="FFFFFF"/>
                  <w:lang w:val="pl-PL"/>
                </w:rPr>
                <w:t>Strona Agencji do kontaktu</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Stany Zjednoczone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Federalna Komisja do Spraw Handlu</w:t>
            </w:r>
            <w:r>
              <w:rPr>
                <w:rFonts w:ascii="Calibri Light" w:eastAsia="Calibri Light" w:hAnsi="Calibri Light" w:cs="Calibri Light"/>
                <w:color w:val="000000"/>
                <w:sz w:val="16"/>
                <w:szCs w:val="16"/>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Departament Zdrowia i Opieki Społecznej (</w:t>
            </w:r>
            <w:proofErr w:type="spellStart"/>
            <w:r>
              <w:rPr>
                <w:rFonts w:ascii="Calibri Light" w:eastAsia="Calibri Light" w:hAnsi="Calibri Light" w:cs="Calibri Light"/>
                <w:color w:val="000000"/>
                <w:sz w:val="16"/>
                <w:szCs w:val="16"/>
                <w:shd w:val="clear" w:color="auto" w:fill="FFFFFF"/>
                <w:lang w:val="pl-PL"/>
              </w:rPr>
              <w:t>Department</w:t>
            </w:r>
            <w:proofErr w:type="spellEnd"/>
            <w:r>
              <w:rPr>
                <w:rFonts w:ascii="Calibri Light" w:eastAsia="Calibri Light" w:hAnsi="Calibri Light" w:cs="Calibri Light"/>
                <w:color w:val="000000"/>
                <w:sz w:val="16"/>
                <w:szCs w:val="16"/>
                <w:shd w:val="clear" w:color="auto" w:fill="FFFFFF"/>
                <w:lang w:val="pl-PL"/>
              </w:rPr>
              <w:t xml:space="preserve"> of </w:t>
            </w:r>
            <w:proofErr w:type="spellStart"/>
            <w:r>
              <w:rPr>
                <w:rFonts w:ascii="Calibri Light" w:eastAsia="Calibri Light" w:hAnsi="Calibri Light" w:cs="Calibri Light"/>
                <w:color w:val="000000"/>
                <w:sz w:val="16"/>
                <w:szCs w:val="16"/>
                <w:shd w:val="clear" w:color="auto" w:fill="FFFFFF"/>
                <w:lang w:val="pl-PL"/>
              </w:rPr>
              <w:t>Health</w:t>
            </w:r>
            <w:proofErr w:type="spellEnd"/>
            <w:r>
              <w:rPr>
                <w:rFonts w:ascii="Calibri Light" w:eastAsia="Calibri Light" w:hAnsi="Calibri Light" w:cs="Calibri Light"/>
                <w:color w:val="000000"/>
                <w:sz w:val="16"/>
                <w:szCs w:val="16"/>
                <w:shd w:val="clear" w:color="auto" w:fill="FFFFFF"/>
                <w:lang w:val="pl-PL"/>
              </w:rPr>
              <w:t xml:space="preserve"> and Human Services, HHS), Biuro Praw Obywatelskich (Office of </w:t>
            </w:r>
            <w:proofErr w:type="spellStart"/>
            <w:r>
              <w:rPr>
                <w:rFonts w:ascii="Calibri Light" w:eastAsia="Calibri Light" w:hAnsi="Calibri Light" w:cs="Calibri Light"/>
                <w:color w:val="000000"/>
                <w:sz w:val="16"/>
                <w:szCs w:val="16"/>
                <w:shd w:val="clear" w:color="auto" w:fill="FFFFFF"/>
                <w:lang w:val="pl-PL"/>
              </w:rPr>
              <w:t>Civil</w:t>
            </w:r>
            <w:proofErr w:type="spellEnd"/>
            <w:r>
              <w:rPr>
                <w:rFonts w:ascii="Calibri Light" w:eastAsia="Calibri Light" w:hAnsi="Calibri Light" w:cs="Calibri Light"/>
                <w:color w:val="000000"/>
                <w:sz w:val="16"/>
                <w:szCs w:val="16"/>
                <w:shd w:val="clear" w:color="auto" w:fill="FFFFFF"/>
                <w:lang w:val="pl-PL"/>
              </w:rPr>
              <w:t xml:space="preserve"> </w:t>
            </w:r>
            <w:proofErr w:type="spellStart"/>
            <w:r>
              <w:rPr>
                <w:rFonts w:ascii="Calibri Light" w:eastAsia="Calibri Light" w:hAnsi="Calibri Light" w:cs="Calibri Light"/>
                <w:color w:val="000000"/>
                <w:sz w:val="16"/>
                <w:szCs w:val="16"/>
                <w:shd w:val="clear" w:color="auto" w:fill="FFFFFF"/>
                <w:lang w:val="pl-PL"/>
              </w:rPr>
              <w:t>Rights</w:t>
            </w:r>
            <w:proofErr w:type="spellEnd"/>
            <w:r>
              <w:rPr>
                <w:rFonts w:ascii="Calibri Light" w:eastAsia="Calibri Light" w:hAnsi="Calibri Light" w:cs="Calibri Light"/>
                <w:color w:val="000000"/>
                <w:sz w:val="16"/>
                <w:szCs w:val="16"/>
                <w:shd w:val="clear" w:color="auto" w:fill="FFFFFF"/>
                <w:lang w:val="pl-PL"/>
              </w:rPr>
              <w:t>, OCR)</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pl-PL"/>
              </w:rPr>
            </w:pPr>
            <w:r>
              <w:rPr>
                <w:rFonts w:ascii="Calibri Light" w:eastAsia="Calibri Light" w:hAnsi="Calibri Light" w:cs="Calibri Light"/>
                <w:color w:val="000000"/>
                <w:sz w:val="16"/>
                <w:szCs w:val="16"/>
                <w:shd w:val="clear" w:color="auto" w:fill="FFFFFF"/>
                <w:lang w:val="pl-PL"/>
              </w:rPr>
              <w:t>Prokurator Generalny Stanu Kalifornia</w:t>
            </w:r>
            <w:r>
              <w:rPr>
                <w:rFonts w:ascii="Calibri Light" w:eastAsia="Calibri Light" w:hAnsi="Calibri Light" w:cs="Calibri Light"/>
                <w:color w:val="000000"/>
                <w:sz w:val="16"/>
                <w:szCs w:val="16"/>
                <w:lang w:val="pl-PL"/>
              </w:rPr>
              <w:t xml:space="preserve">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Kalifornijska Agencja ds. Ochrony Prywatności (po utworzeniu)</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i/>
                <w:iCs/>
                <w:color w:val="000000"/>
                <w:sz w:val="16"/>
                <w:szCs w:val="16"/>
                <w:shd w:val="clear" w:color="auto" w:fill="FFFFFF"/>
                <w:lang w:val="pl-PL"/>
              </w:rPr>
              <w:t>Federal Trade Commission (Federalna Komisja Handlu)</w:t>
            </w:r>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120" w:history="1">
              <w:r>
                <w:rPr>
                  <w:rFonts w:ascii="Calibri Light" w:eastAsia="Calibri Light" w:hAnsi="Calibri Light" w:cs="Calibri Light"/>
                  <w:color w:val="0E568C"/>
                  <w:sz w:val="16"/>
                  <w:szCs w:val="16"/>
                  <w:u w:val="single"/>
                  <w:shd w:val="clear" w:color="auto" w:fill="FFFFFF"/>
                  <w:lang w:val="pl-PL"/>
                </w:rPr>
                <w:t>ftc.gov</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21" w:history="1">
              <w:r>
                <w:rPr>
                  <w:rFonts w:ascii="Calibri Light" w:eastAsia="Calibri Light" w:hAnsi="Calibri Light" w:cs="Calibri Light"/>
                  <w:color w:val="0E568C"/>
                  <w:sz w:val="16"/>
                  <w:szCs w:val="16"/>
                  <w:u w:val="single"/>
                  <w:shd w:val="clear" w:color="auto" w:fill="FFFFFF"/>
                  <w:lang w:val="pl-PL"/>
                </w:rPr>
                <w:t>Strona Agencji do kontaktu</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i/>
                <w:iCs/>
                <w:color w:val="000000"/>
                <w:sz w:val="16"/>
                <w:szCs w:val="16"/>
                <w:shd w:val="clear" w:color="auto" w:fill="FFFFFF"/>
                <w:lang w:val="pl-PL"/>
              </w:rPr>
              <w:t>Departament Zdrowia i Opieki Społecznej (</w:t>
            </w:r>
            <w:proofErr w:type="spellStart"/>
            <w:r>
              <w:rPr>
                <w:rFonts w:ascii="Calibri Light" w:eastAsia="Calibri Light" w:hAnsi="Calibri Light" w:cs="Calibri Light"/>
                <w:i/>
                <w:iCs/>
                <w:color w:val="000000"/>
                <w:sz w:val="16"/>
                <w:szCs w:val="16"/>
                <w:shd w:val="clear" w:color="auto" w:fill="FFFFFF"/>
                <w:lang w:val="pl-PL"/>
              </w:rPr>
              <w:t>Department</w:t>
            </w:r>
            <w:proofErr w:type="spellEnd"/>
            <w:r>
              <w:rPr>
                <w:rFonts w:ascii="Calibri Light" w:eastAsia="Calibri Light" w:hAnsi="Calibri Light" w:cs="Calibri Light"/>
                <w:i/>
                <w:iCs/>
                <w:color w:val="000000"/>
                <w:sz w:val="16"/>
                <w:szCs w:val="16"/>
                <w:shd w:val="clear" w:color="auto" w:fill="FFFFFF"/>
                <w:lang w:val="pl-PL"/>
              </w:rPr>
              <w:t xml:space="preserve"> of </w:t>
            </w:r>
            <w:proofErr w:type="spellStart"/>
            <w:r>
              <w:rPr>
                <w:rFonts w:ascii="Calibri Light" w:eastAsia="Calibri Light" w:hAnsi="Calibri Light" w:cs="Calibri Light"/>
                <w:i/>
                <w:iCs/>
                <w:color w:val="000000"/>
                <w:sz w:val="16"/>
                <w:szCs w:val="16"/>
                <w:shd w:val="clear" w:color="auto" w:fill="FFFFFF"/>
                <w:lang w:val="pl-PL"/>
              </w:rPr>
              <w:t>Health</w:t>
            </w:r>
            <w:proofErr w:type="spellEnd"/>
            <w:r>
              <w:rPr>
                <w:rFonts w:ascii="Calibri Light" w:eastAsia="Calibri Light" w:hAnsi="Calibri Light" w:cs="Calibri Light"/>
                <w:i/>
                <w:iCs/>
                <w:color w:val="000000"/>
                <w:sz w:val="16"/>
                <w:szCs w:val="16"/>
                <w:shd w:val="clear" w:color="auto" w:fill="FFFFFF"/>
                <w:lang w:val="pl-PL"/>
              </w:rPr>
              <w:t xml:space="preserve"> and Human Services, HHS), Biuro Praw Obywatelskich (Office of </w:t>
            </w:r>
            <w:proofErr w:type="spellStart"/>
            <w:r>
              <w:rPr>
                <w:rFonts w:ascii="Calibri Light" w:eastAsia="Calibri Light" w:hAnsi="Calibri Light" w:cs="Calibri Light"/>
                <w:i/>
                <w:iCs/>
                <w:color w:val="000000"/>
                <w:sz w:val="16"/>
                <w:szCs w:val="16"/>
                <w:shd w:val="clear" w:color="auto" w:fill="FFFFFF"/>
                <w:lang w:val="pl-PL"/>
              </w:rPr>
              <w:t>Civil</w:t>
            </w:r>
            <w:proofErr w:type="spellEnd"/>
            <w:r>
              <w:rPr>
                <w:rFonts w:ascii="Calibri Light" w:eastAsia="Calibri Light" w:hAnsi="Calibri Light" w:cs="Calibri Light"/>
                <w:i/>
                <w:iCs/>
                <w:color w:val="000000"/>
                <w:sz w:val="16"/>
                <w:szCs w:val="16"/>
                <w:shd w:val="clear" w:color="auto" w:fill="FFFFFF"/>
                <w:lang w:val="pl-PL"/>
              </w:rPr>
              <w:t xml:space="preserve"> </w:t>
            </w:r>
            <w:proofErr w:type="spellStart"/>
            <w:r>
              <w:rPr>
                <w:rFonts w:ascii="Calibri Light" w:eastAsia="Calibri Light" w:hAnsi="Calibri Light" w:cs="Calibri Light"/>
                <w:i/>
                <w:iCs/>
                <w:color w:val="000000"/>
                <w:sz w:val="16"/>
                <w:szCs w:val="16"/>
                <w:shd w:val="clear" w:color="auto" w:fill="FFFFFF"/>
                <w:lang w:val="pl-PL"/>
              </w:rPr>
              <w:t>Rights</w:t>
            </w:r>
            <w:proofErr w:type="spellEnd"/>
            <w:r>
              <w:rPr>
                <w:rFonts w:ascii="Calibri Light" w:eastAsia="Calibri Light" w:hAnsi="Calibri Light" w:cs="Calibri Light"/>
                <w:i/>
                <w:iCs/>
                <w:color w:val="000000"/>
                <w:sz w:val="16"/>
                <w:szCs w:val="16"/>
                <w:shd w:val="clear" w:color="auto" w:fill="FFFFFF"/>
                <w:lang w:val="pl-PL"/>
              </w:rPr>
              <w:t>, OCR)</w:t>
            </w:r>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122" w:history="1">
              <w:r>
                <w:rPr>
                  <w:rFonts w:ascii="Calibri Light" w:eastAsia="Calibri Light" w:hAnsi="Calibri Light" w:cs="Calibri Light"/>
                  <w:color w:val="0E568C"/>
                  <w:sz w:val="16"/>
                  <w:szCs w:val="16"/>
                  <w:u w:val="single"/>
                  <w:shd w:val="clear" w:color="auto" w:fill="FFFFFF"/>
                  <w:lang w:val="pl-PL"/>
                </w:rPr>
                <w:t>hhs.gov/</w:t>
              </w:r>
              <w:proofErr w:type="spellStart"/>
              <w:r>
                <w:rPr>
                  <w:rFonts w:ascii="Calibri Light" w:eastAsia="Calibri Light" w:hAnsi="Calibri Light" w:cs="Calibri Light"/>
                  <w:color w:val="0E568C"/>
                  <w:sz w:val="16"/>
                  <w:szCs w:val="16"/>
                  <w:u w:val="single"/>
                  <w:shd w:val="clear" w:color="auto" w:fill="FFFFFF"/>
                  <w:lang w:val="pl-PL"/>
                </w:rPr>
                <w:t>ocr</w:t>
              </w:r>
              <w:proofErr w:type="spellEnd"/>
              <w:r>
                <w:rPr>
                  <w:rFonts w:ascii="Calibri Light" w:eastAsia="Calibri Light" w:hAnsi="Calibri Light" w:cs="Calibri Light"/>
                  <w:color w:val="0E568C"/>
                  <w:sz w:val="16"/>
                  <w:szCs w:val="16"/>
                  <w:u w:val="single"/>
                  <w:shd w:val="clear" w:color="auto" w:fill="FFFFFF"/>
                  <w:lang w:val="pl-PL"/>
                </w:rPr>
                <w:t>/index.html</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E: </w:t>
            </w:r>
            <w:hyperlink r:id="rId123" w:history="1">
              <w:r>
                <w:rPr>
                  <w:rFonts w:ascii="Calibri Light" w:eastAsia="Calibri Light" w:hAnsi="Calibri Light" w:cs="Calibri Light"/>
                  <w:color w:val="0E568C"/>
                  <w:sz w:val="16"/>
                  <w:szCs w:val="16"/>
                  <w:u w:val="single"/>
                  <w:shd w:val="clear" w:color="auto" w:fill="FFFFFF"/>
                  <w:lang w:val="pl-PL"/>
                </w:rPr>
                <w:t>OCRPrivacy@hhs.gov</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24" w:history="1">
              <w:r>
                <w:rPr>
                  <w:rFonts w:ascii="Calibri Light" w:eastAsia="Calibri Light" w:hAnsi="Calibri Light" w:cs="Calibri Light"/>
                  <w:color w:val="0E568C"/>
                  <w:sz w:val="16"/>
                  <w:szCs w:val="16"/>
                  <w:u w:val="single"/>
                  <w:shd w:val="clear" w:color="auto" w:fill="FFFFFF"/>
                  <w:lang w:val="pl-PL"/>
                </w:rPr>
                <w:t>Strona Agencji do kontaktu</w:t>
              </w:r>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i/>
                <w:iCs/>
                <w:color w:val="000000"/>
                <w:sz w:val="16"/>
                <w:szCs w:val="16"/>
                <w:shd w:val="clear" w:color="auto" w:fill="FFFFFF"/>
                <w:lang w:val="pl-PL"/>
              </w:rPr>
              <w:t>Prokurator Generalny Stanu Kalifornia</w:t>
            </w:r>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r>
              <w:rPr>
                <w:rFonts w:ascii="Calibri Light" w:eastAsia="Calibri Light" w:hAnsi="Calibri Light" w:cs="Calibri Light"/>
                <w:color w:val="000000"/>
                <w:sz w:val="16"/>
                <w:szCs w:val="16"/>
                <w:shd w:val="clear" w:color="auto" w:fill="FFFFFF"/>
                <w:lang w:val="pl-PL"/>
              </w:rPr>
              <w:t xml:space="preserve">www: </w:t>
            </w:r>
            <w:hyperlink r:id="rId125" w:history="1">
              <w:r>
                <w:rPr>
                  <w:rFonts w:ascii="Calibri Light" w:eastAsia="Calibri Light" w:hAnsi="Calibri Light" w:cs="Calibri Light"/>
                  <w:color w:val="0E568C"/>
                  <w:sz w:val="16"/>
                  <w:szCs w:val="16"/>
                  <w:u w:val="single"/>
                  <w:shd w:val="clear" w:color="auto" w:fill="FFFFFF"/>
                  <w:lang w:val="pl-PL"/>
                </w:rPr>
                <w:t>oag.ca.gov/</w:t>
              </w:r>
              <w:proofErr w:type="spellStart"/>
              <w:r>
                <w:rPr>
                  <w:rFonts w:ascii="Calibri Light" w:eastAsia="Calibri Light" w:hAnsi="Calibri Light" w:cs="Calibri Light"/>
                  <w:color w:val="0E568C"/>
                  <w:sz w:val="16"/>
                  <w:szCs w:val="16"/>
                  <w:u w:val="single"/>
                  <w:shd w:val="clear" w:color="auto" w:fill="FFFFFF"/>
                  <w:lang w:val="pl-PL"/>
                </w:rPr>
                <w:t>privacy</w:t>
              </w:r>
              <w:proofErr w:type="spellEnd"/>
              <w:r>
                <w:rPr>
                  <w:rFonts w:ascii="Calibri Light" w:eastAsia="Calibri Light" w:hAnsi="Calibri Light" w:cs="Calibri Light"/>
                  <w:color w:val="0E568C"/>
                  <w:sz w:val="16"/>
                  <w:szCs w:val="16"/>
                  <w:u w:val="single"/>
                  <w:shd w:val="clear" w:color="auto" w:fill="FFFFFF"/>
                  <w:lang w:val="pl-PL"/>
                </w:rPr>
                <w:t>/</w:t>
              </w:r>
              <w:proofErr w:type="spellStart"/>
              <w:r>
                <w:rPr>
                  <w:rFonts w:ascii="Calibri Light" w:eastAsia="Calibri Light" w:hAnsi="Calibri Light" w:cs="Calibri Light"/>
                  <w:color w:val="0E568C"/>
                  <w:sz w:val="16"/>
                  <w:szCs w:val="16"/>
                  <w:u w:val="single"/>
                  <w:shd w:val="clear" w:color="auto" w:fill="FFFFFF"/>
                  <w:lang w:val="pl-PL"/>
                </w:rPr>
                <w:t>ccpa</w:t>
              </w:r>
              <w:proofErr w:type="spellEnd"/>
            </w:hyperlink>
            <w:r>
              <w:rPr>
                <w:rFonts w:ascii="Calibri Light" w:eastAsia="Calibri Light" w:hAnsi="Calibri Light" w:cs="Calibri Light"/>
                <w:color w:val="000000"/>
                <w:sz w:val="16"/>
                <w:szCs w:val="16"/>
                <w:shd w:val="clear" w:color="auto" w:fill="FFFFFF"/>
                <w:lang w:val="pl-PL"/>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pl-PL"/>
              </w:rPr>
            </w:pPr>
            <w:hyperlink r:id="rId126" w:history="1">
              <w:r>
                <w:rPr>
                  <w:rFonts w:ascii="Calibri Light" w:eastAsia="Calibri Light" w:hAnsi="Calibri Light" w:cs="Calibri Light"/>
                  <w:color w:val="0E568C"/>
                  <w:sz w:val="16"/>
                  <w:szCs w:val="16"/>
                  <w:u w:val="single"/>
                  <w:shd w:val="clear" w:color="auto" w:fill="FFFFFF"/>
                  <w:lang w:val="pl-PL"/>
                </w:rPr>
                <w:t>Strona Agencji do kontaktu</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 xml:space="preserve">W jaki sposób chronimy dane osobowe </w:t>
      </w:r>
    </w:p>
    <w:p>
      <w:pPr>
        <w:snapToGrid w:val="0"/>
        <w:spacing w:before="60" w:after="60" w:line="247" w:lineRule="auto"/>
        <w:rPr>
          <w:rFonts w:asciiTheme="majorHAnsi" w:hAnsiTheme="majorHAnsi" w:cstheme="majorHAnsi"/>
          <w:b/>
          <w:bCs/>
          <w:sz w:val="18"/>
          <w:szCs w:val="18"/>
          <w:lang w:val="pl-PL"/>
        </w:rPr>
      </w:pPr>
      <w:r>
        <w:rPr>
          <w:rFonts w:ascii="Calibri Light" w:eastAsia="Calibri Light" w:hAnsi="Calibri Light" w:cs="Calibri Light"/>
          <w:b/>
          <w:bCs/>
          <w:sz w:val="18"/>
          <w:szCs w:val="18"/>
          <w:lang w:val="pl-PL"/>
        </w:rPr>
        <w:t xml:space="preserve">Bezpieczeństwo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Wdrożyliśmy i utrzymujemy techniczne i organizacyjne środki bezpieczeństwa, polityki i procedury, opracowane w celu zmniejszenia ryzyka przypadkowego zniszczenia albo utraty, nieuprawnionego ujawnienia bądź uzyskania dostępu do tego rodzaju danych, stosownie do ich charakteru. Ponieważ bezpieczeństwo Państwa danych osobowych zależy po części od bezpieczeństwa komputera, z którego Państwo korzystają do komunikacji z nami, oraz od stosowanych przez Państwa zabezpieczeń chroniących identyfikatory użytkownika i hasła, prosimy o zastosowanie odpowiednich środków, aby chronić te dane.   </w:t>
      </w:r>
    </w:p>
    <w:p>
      <w:pPr>
        <w:snapToGrid w:val="0"/>
        <w:spacing w:before="60" w:after="60" w:line="247" w:lineRule="auto"/>
        <w:jc w:val="both"/>
        <w:rPr>
          <w:rFonts w:asciiTheme="majorHAnsi" w:hAnsiTheme="majorHAnsi" w:cstheme="majorHAnsi"/>
          <w:b/>
          <w:bCs/>
          <w:sz w:val="18"/>
          <w:szCs w:val="18"/>
          <w:lang w:val="pl-PL"/>
        </w:rPr>
      </w:pPr>
      <w:r>
        <w:rPr>
          <w:rFonts w:ascii="Calibri Light" w:eastAsia="Calibri Light" w:hAnsi="Calibri Light" w:cs="Calibri Light"/>
          <w:b/>
          <w:bCs/>
          <w:sz w:val="18"/>
          <w:szCs w:val="18"/>
          <w:lang w:val="pl-PL"/>
        </w:rPr>
        <w:t xml:space="preserve">Przechowywanie danych osobowych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Państwa dane osobowe będziemy przechowywać tak długo, jak będzie to w uzasadnionym stopniu niezbędne do celów, w jakich zostały one zgromadzone, jak to wyjaśniono w niniejszej informacji. W określonych okolicznościach możemy przechowywać Państwa dane przez dłuższy okres, na przykład wtedy, kiedy będzie to od nas wymagane zgodnie z wymogami prawnymi, regulacyjnymi, podatkowymi albo rachunkowymi.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lastRenderedPageBreak/>
        <w:t xml:space="preserve">W określonych okolicznościach możemy przechowywać Państwa dane osobowe przez dłuższy okres, abyśmy posiadali rzetelną dokumentację Państwa stosunków z nami na wypadek jakichkolwiek skarg albo zarzutów, albo jeżeli będziemy w uzasadnionym stopniu przekonani o możliwości wystąpienia sporu sądowego dotyczącego Państwa danych osobowych albo stosunków. </w:t>
      </w:r>
    </w:p>
    <w:p>
      <w:pPr>
        <w:snapToGrid w:val="0"/>
        <w:spacing w:before="60" w:after="60" w:line="247" w:lineRule="auto"/>
        <w:rPr>
          <w:rFonts w:asciiTheme="majorHAnsi" w:hAnsiTheme="majorHAnsi" w:cstheme="majorHAnsi"/>
          <w:b/>
          <w:bCs/>
          <w:sz w:val="18"/>
          <w:szCs w:val="18"/>
          <w:lang w:val="pl-PL"/>
        </w:rPr>
      </w:pPr>
      <w:r>
        <w:rPr>
          <w:rFonts w:ascii="Calibri Light" w:eastAsia="Calibri Light" w:hAnsi="Calibri Light" w:cs="Calibri Light"/>
          <w:b/>
          <w:bCs/>
          <w:sz w:val="18"/>
          <w:szCs w:val="18"/>
          <w:lang w:val="pl-PL"/>
        </w:rPr>
        <w:t xml:space="preserve">Łącza do innych witryn internetowych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Nasze witryny internetowe mogą udostępniać łącza do innych witryn internetowych dla Państwa wygody i informacji. Wspomniane witryny internetowe mogą działać niezależnie od nas. Mogą na nich obowiązywać odrębne informacje o polityce prywatności lub zasady polityki prywatności, z którymi zalecamy się zapoznać. W zakresie, w jakim wszelkie odwiedzane przez Państwa podlinkowane witryny internetowe nie stanowią naszej własności ani nie są przez nas kontrolowane, nie odpowiadamy za treści takich witryn internetowych, jakiekolwiek wykorzystanie witryn internetowych ani za praktyki w zakresie ochrony prywatności tych witryn, nawet jeżeli wejdą Państwo na te witryny bezpośrednio z naszej. </w:t>
      </w:r>
    </w:p>
    <w:p>
      <w:pPr>
        <w:snapToGrid w:val="0"/>
        <w:spacing w:before="60" w:after="60" w:line="247" w:lineRule="auto"/>
        <w:rPr>
          <w:rFonts w:asciiTheme="majorHAnsi" w:hAnsiTheme="majorHAnsi" w:cstheme="majorHAnsi"/>
          <w:b/>
          <w:bCs/>
          <w:sz w:val="18"/>
          <w:szCs w:val="18"/>
          <w:lang w:val="pl-PL"/>
        </w:rPr>
      </w:pPr>
      <w:r>
        <w:rPr>
          <w:rFonts w:ascii="Calibri Light" w:eastAsia="Calibri Light" w:hAnsi="Calibri Light" w:cs="Calibri Light"/>
          <w:b/>
          <w:bCs/>
          <w:sz w:val="18"/>
          <w:szCs w:val="18"/>
          <w:lang w:val="pl-PL"/>
        </w:rPr>
        <w:t xml:space="preserve">Aktualizacje naszej Informacji o ochronie prywatności online </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Niniejsza Informacja o ochronie prywatności online może być okresowo aktualizowana w celu odzwierciedlenia zmian dotyczących naszych praktyk w zakresie danych osobowych. Opublikujemy zaktualizowaną wersję w naszych Witrynach i podamy na górze informacji kiedy była ostatnio aktualizowana.</w:t>
      </w:r>
    </w:p>
    <w:p>
      <w:pPr>
        <w:snapToGrid w:val="0"/>
        <w:spacing w:before="60" w:after="60" w:line="247" w:lineRule="auto"/>
        <w:rPr>
          <w:rFonts w:asciiTheme="majorHAnsi" w:hAnsiTheme="majorHAnsi" w:cstheme="majorHAnsi"/>
          <w:b/>
          <w:bCs/>
          <w:sz w:val="18"/>
          <w:szCs w:val="18"/>
          <w:lang w:val="pl-PL"/>
        </w:rPr>
      </w:pPr>
      <w:r>
        <w:rPr>
          <w:rFonts w:ascii="Calibri Light" w:eastAsia="Calibri Light" w:hAnsi="Calibri Light" w:cs="Calibri Light"/>
          <w:b/>
          <w:bCs/>
          <w:sz w:val="18"/>
          <w:szCs w:val="18"/>
          <w:lang w:val="pl-PL"/>
        </w:rPr>
        <w:t>Jak się z nami skontaktować</w:t>
      </w:r>
    </w:p>
    <w:p>
      <w:pPr>
        <w:snapToGrid w:val="0"/>
        <w:spacing w:before="60" w:after="60" w:line="247" w:lineRule="auto"/>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Howmet Aerospace Inc. jest administratorem Państwa danych. W przypadku jakichkolwiek pytań lub uwag dotyczących niniejszej Informacji lub w przypadku chęci skorzystania ze swoich praw prosimy o kontakt pod adresem: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Howmet Privacy Office [Biuro ds. Ochrony Prywatności Howmet]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Do wiadomości:  Barry Lombarts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201 Isabella </w:t>
      </w:r>
      <w:proofErr w:type="spellStart"/>
      <w:r>
        <w:rPr>
          <w:rFonts w:ascii="Calibri Light" w:eastAsia="Calibri Light" w:hAnsi="Calibri Light" w:cs="Calibri Light"/>
          <w:sz w:val="18"/>
          <w:szCs w:val="18"/>
          <w:lang w:val="pl-PL"/>
        </w:rPr>
        <w:t>Street</w:t>
      </w:r>
      <w:proofErr w:type="spellEnd"/>
      <w:r>
        <w:rPr>
          <w:rFonts w:ascii="Calibri Light" w:eastAsia="Calibri Light" w:hAnsi="Calibri Light" w:cs="Calibri Light"/>
          <w:sz w:val="18"/>
          <w:szCs w:val="18"/>
          <w:lang w:val="pl-PL"/>
        </w:rPr>
        <w:t xml:space="preserve">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pl-PL"/>
        </w:rPr>
      </w:pPr>
      <w:r>
        <w:rPr>
          <w:rFonts w:ascii="Calibri Light" w:eastAsia="Calibri Light" w:hAnsi="Calibri Light" w:cs="Calibri Light"/>
          <w:b/>
          <w:bCs/>
          <w:color w:val="2F5496"/>
          <w:lang w:val="pl-PL"/>
        </w:rPr>
        <w:t>Informacje na temat Programu ochrony danych UE-USA, Wielka Brytania-USA oraz Szwajcaria-USA</w:t>
      </w:r>
    </w:p>
    <w:p>
      <w:pPr>
        <w:pStyle w:val="BodyText"/>
        <w:snapToGrid w:val="0"/>
        <w:spacing w:before="60" w:after="60" w:line="247" w:lineRule="auto"/>
        <w:ind w:left="0" w:right="40"/>
        <w:jc w:val="both"/>
        <w:rPr>
          <w:rFonts w:asciiTheme="majorHAnsi" w:hAnsiTheme="majorHAnsi" w:cstheme="majorHAnsi"/>
          <w:sz w:val="18"/>
          <w:szCs w:val="18"/>
          <w:lang w:val="pl-PL"/>
        </w:rPr>
      </w:pPr>
      <w:bookmarkStart w:id="23" w:name="OLE_LINK8"/>
      <w:r>
        <w:rPr>
          <w:rFonts w:ascii="Calibri Light" w:eastAsia="Calibri Light" w:hAnsi="Calibri Light" w:cs="Calibri Light"/>
          <w:sz w:val="18"/>
          <w:szCs w:val="18"/>
          <w:lang w:val="pl-PL"/>
        </w:rPr>
        <w:t xml:space="preserve">Howmet Aerospace Inc. </w:t>
      </w:r>
      <w:bookmarkEnd w:id="23"/>
      <w:r>
        <w:rPr>
          <w:rFonts w:ascii="Calibri Light" w:eastAsia="Calibri Light" w:hAnsi="Calibri Light" w:cs="Calibri Light"/>
          <w:sz w:val="18"/>
          <w:szCs w:val="18"/>
          <w:lang w:val="pl-PL"/>
        </w:rPr>
        <w:t xml:space="preserve">przestrzega zasad Programu ochrony prywatności danych. Zgodnie z postanowieniami DPF </w:t>
      </w:r>
      <w:bookmarkStart w:id="24" w:name="OLE_LINK29"/>
      <w:r>
        <w:rPr>
          <w:rFonts w:ascii="Calibri Light" w:eastAsia="Calibri Light" w:hAnsi="Calibri Light" w:cs="Calibri Light"/>
          <w:sz w:val="18"/>
          <w:szCs w:val="18"/>
          <w:lang w:val="pl-PL"/>
        </w:rPr>
        <w:t>UE-USA, aneksu do DPF UE-USA dotyczącego Wielkiej Brytanii</w:t>
      </w:r>
      <w:bookmarkEnd w:id="24"/>
      <w:r>
        <w:rPr>
          <w:rFonts w:ascii="Calibri Light" w:eastAsia="Calibri Light" w:hAnsi="Calibri Light" w:cs="Calibri Light"/>
          <w:sz w:val="18"/>
          <w:szCs w:val="18"/>
          <w:lang w:val="pl-PL"/>
        </w:rPr>
        <w:t xml:space="preserve"> oraz aneksu do DPF UE-USA dotyczącego Szwajcarii spółka Howmet Aerospace Inc. zobowiązuje się do:</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rozpatrywania skarg związanych z zasadami DPF dotyczących gromadzenia i wykorzystywania przez nas Państwa danych osobowych.  Osoby fizyczne z UE, Wielkiej Brytanii i Szwajcarii mające pytania lub skargi dotyczące przetwarzania przez nas danych osobowych otrzymanych w oparciu o postanowienia DPF UE-USA, aneks do DPF UE-USA dotyczący Wielkiej Brytanii oraz aneks do DPF UE-USA dotyczący Szwajcarii powinny w pierwszej kolejności skontaktować się z Howmet Aerospace Inc. pod adresem: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Howmet Privacy Office [Biuro ds. Ochrony Prywatności Howmet]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Do wiadomości: Barry Lombarts </w:t>
      </w:r>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201 Isabella </w:t>
      </w:r>
      <w:proofErr w:type="spellStart"/>
      <w:r>
        <w:rPr>
          <w:rFonts w:ascii="Calibri Light" w:eastAsia="Calibri Light" w:hAnsi="Calibri Light" w:cs="Calibri Light"/>
          <w:sz w:val="18"/>
          <w:szCs w:val="18"/>
          <w:lang w:val="pl-PL"/>
        </w:rPr>
        <w:t>Street</w:t>
      </w:r>
      <w:proofErr w:type="spellEnd"/>
    </w:p>
    <w:p>
      <w:pPr>
        <w:pStyle w:val="BodyText"/>
        <w:snapToGrid w:val="0"/>
        <w:spacing w:before="60" w:after="60" w:line="247" w:lineRule="auto"/>
        <w:ind w:left="1416" w:right="43"/>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lang w:val="pl-PL"/>
        </w:rPr>
      </w:pPr>
      <w:hyperlink r:id="rId127" w:history="1">
        <w:r>
          <w:rPr>
            <w:rFonts w:ascii="Calibri Light" w:eastAsia="Calibri Light" w:hAnsi="Calibri Light" w:cs="Calibri Light"/>
            <w:color w:val="0563C1"/>
            <w:sz w:val="18"/>
            <w:szCs w:val="18"/>
            <w:u w:val="single"/>
            <w:lang w:val="pl-PL"/>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Przekazywania nierozstrzygniętych skarg dotyczących przetwarzania przez nas danych osobowych otrzymanych w oparciu o postanowienia DPF UE-USA, aneks do DPF UE-USA dotyczący Wielkiej Brytanii oraz aneks do DPF UE-USA dotyczący Szwajcarii do Rady Stanów Zjednoczonych ds. Działalności Międzynarodowej (United </w:t>
      </w:r>
      <w:proofErr w:type="spellStart"/>
      <w:r>
        <w:rPr>
          <w:rFonts w:ascii="Calibri Light" w:eastAsia="Calibri Light" w:hAnsi="Calibri Light" w:cs="Calibri Light"/>
          <w:sz w:val="18"/>
          <w:szCs w:val="18"/>
          <w:lang w:val="pl-PL"/>
        </w:rPr>
        <w:t>States</w:t>
      </w:r>
      <w:proofErr w:type="spellEnd"/>
      <w:r>
        <w:rPr>
          <w:rFonts w:ascii="Calibri Light" w:eastAsia="Calibri Light" w:hAnsi="Calibri Light" w:cs="Calibri Light"/>
          <w:sz w:val="18"/>
          <w:szCs w:val="18"/>
          <w:lang w:val="pl-PL"/>
        </w:rPr>
        <w:t xml:space="preserve"> </w:t>
      </w:r>
      <w:proofErr w:type="spellStart"/>
      <w:r>
        <w:rPr>
          <w:rFonts w:ascii="Calibri Light" w:eastAsia="Calibri Light" w:hAnsi="Calibri Light" w:cs="Calibri Light"/>
          <w:sz w:val="18"/>
          <w:szCs w:val="18"/>
          <w:lang w:val="pl-PL"/>
        </w:rPr>
        <w:t>Council</w:t>
      </w:r>
      <w:proofErr w:type="spellEnd"/>
      <w:r>
        <w:rPr>
          <w:rFonts w:ascii="Calibri Light" w:eastAsia="Calibri Light" w:hAnsi="Calibri Light" w:cs="Calibri Light"/>
          <w:sz w:val="18"/>
          <w:szCs w:val="18"/>
          <w:lang w:val="pl-PL"/>
        </w:rPr>
        <w:t xml:space="preserve"> for International Business) – alternatywnego usługodawcy zajmującego się rozstrzyganiem sporów z siedzibą w Stanach Zjednoczonych.  Jeśli nie otrzymają Państwo na czas potwierdzenia przyjęcia skargi zgodnie z zasadami DPF albo jeżeli skarga nie zostanie rozpatrzona w sposób zadowalający, należy odwiedzić stronę internetową pod adresem: </w:t>
      </w:r>
      <w:hyperlink r:id="rId128" w:history="1">
        <w:r>
          <w:rPr>
            <w:rFonts w:ascii="Calibri Light" w:eastAsia="Calibri Light" w:hAnsi="Calibri Light" w:cs="Calibri Light"/>
            <w:sz w:val="18"/>
            <w:szCs w:val="18"/>
            <w:lang w:val="pl-PL"/>
          </w:rPr>
          <w:t>www.uscib.org</w:t>
        </w:r>
      </w:hyperlink>
      <w:r>
        <w:rPr>
          <w:rFonts w:ascii="Calibri Light" w:eastAsia="Calibri Light" w:hAnsi="Calibri Light" w:cs="Calibri Light"/>
          <w:sz w:val="18"/>
          <w:szCs w:val="18"/>
          <w:lang w:val="pl-PL"/>
        </w:rPr>
        <w:t>, aby uzyskać więcej informacji albo złożyć skargę. Usługi Rady Stanów Zjednoczonych ds. Działalności Międzynarodowej zapewniane są Państwu nieodpłatnie.</w:t>
      </w:r>
    </w:p>
    <w:p>
      <w:pPr>
        <w:pStyle w:val="BodyText"/>
        <w:numPr>
          <w:ilvl w:val="0"/>
          <w:numId w:val="15"/>
        </w:numPr>
        <w:snapToGrid w:val="0"/>
        <w:spacing w:before="60" w:after="60" w:line="247" w:lineRule="auto"/>
        <w:ind w:right="40"/>
        <w:jc w:val="both"/>
        <w:rPr>
          <w:rFonts w:asciiTheme="majorHAnsi" w:hAnsiTheme="majorHAnsi" w:cstheme="majorHAnsi"/>
          <w:sz w:val="18"/>
          <w:szCs w:val="18"/>
          <w:lang w:val="pl-PL"/>
        </w:rPr>
      </w:pPr>
      <w:r>
        <w:rPr>
          <w:rFonts w:ascii="Calibri Light" w:eastAsia="Calibri Light" w:hAnsi="Calibri Light" w:cs="Calibri Light"/>
          <w:color w:val="000000"/>
          <w:sz w:val="18"/>
          <w:szCs w:val="18"/>
          <w:lang w:val="pl-PL"/>
        </w:rPr>
        <w:t xml:space="preserve">Współpracowania i przestrzegania zaleceń panelu ustanowionego przez organy ochrony danych UE (Data </w:t>
      </w:r>
      <w:proofErr w:type="spellStart"/>
      <w:r>
        <w:rPr>
          <w:rFonts w:ascii="Calibri Light" w:eastAsia="Calibri Light" w:hAnsi="Calibri Light" w:cs="Calibri Light"/>
          <w:color w:val="000000"/>
          <w:sz w:val="18"/>
          <w:szCs w:val="18"/>
          <w:lang w:val="pl-PL"/>
        </w:rPr>
        <w:t>Protection</w:t>
      </w:r>
      <w:proofErr w:type="spellEnd"/>
      <w:r>
        <w:rPr>
          <w:rFonts w:ascii="Calibri Light" w:eastAsia="Calibri Light" w:hAnsi="Calibri Light" w:cs="Calibri Light"/>
          <w:color w:val="000000"/>
          <w:sz w:val="18"/>
          <w:szCs w:val="18"/>
          <w:lang w:val="pl-PL"/>
        </w:rPr>
        <w:t xml:space="preserve"> </w:t>
      </w:r>
      <w:proofErr w:type="spellStart"/>
      <w:r>
        <w:rPr>
          <w:rFonts w:ascii="Calibri Light" w:eastAsia="Calibri Light" w:hAnsi="Calibri Light" w:cs="Calibri Light"/>
          <w:color w:val="000000"/>
          <w:sz w:val="18"/>
          <w:szCs w:val="18"/>
          <w:lang w:val="pl-PL"/>
        </w:rPr>
        <w:t>Authorities</w:t>
      </w:r>
      <w:proofErr w:type="spellEnd"/>
      <w:r>
        <w:rPr>
          <w:rFonts w:ascii="Calibri Light" w:eastAsia="Calibri Light" w:hAnsi="Calibri Light" w:cs="Calibri Light"/>
          <w:color w:val="000000"/>
          <w:sz w:val="18"/>
          <w:szCs w:val="18"/>
          <w:lang w:val="pl-PL"/>
        </w:rPr>
        <w:t xml:space="preserve">, DPA), brytyjskie Biuro Komisarza ds. Informacji (Information Commissioner's Office, ICO) oraz Szwajcarskiego Federalnego Komisarza ds. Ochrony Danych i Informacji (Federal Data </w:t>
      </w:r>
      <w:proofErr w:type="spellStart"/>
      <w:r>
        <w:rPr>
          <w:rFonts w:ascii="Calibri Light" w:eastAsia="Calibri Light" w:hAnsi="Calibri Light" w:cs="Calibri Light"/>
          <w:color w:val="000000"/>
          <w:sz w:val="18"/>
          <w:szCs w:val="18"/>
          <w:lang w:val="pl-PL"/>
        </w:rPr>
        <w:t>Protection</w:t>
      </w:r>
      <w:proofErr w:type="spellEnd"/>
      <w:r>
        <w:rPr>
          <w:rFonts w:ascii="Calibri Light" w:eastAsia="Calibri Light" w:hAnsi="Calibri Light" w:cs="Calibri Light"/>
          <w:color w:val="000000"/>
          <w:sz w:val="18"/>
          <w:szCs w:val="18"/>
          <w:lang w:val="pl-PL"/>
        </w:rPr>
        <w:t xml:space="preserve"> and Information </w:t>
      </w:r>
      <w:proofErr w:type="spellStart"/>
      <w:r>
        <w:rPr>
          <w:rFonts w:ascii="Calibri Light" w:eastAsia="Calibri Light" w:hAnsi="Calibri Light" w:cs="Calibri Light"/>
          <w:color w:val="000000"/>
          <w:sz w:val="18"/>
          <w:szCs w:val="18"/>
          <w:lang w:val="pl-PL"/>
        </w:rPr>
        <w:t>Commissioner</w:t>
      </w:r>
      <w:proofErr w:type="spellEnd"/>
      <w:r>
        <w:rPr>
          <w:rFonts w:ascii="Calibri Light" w:eastAsia="Calibri Light" w:hAnsi="Calibri Light" w:cs="Calibri Light"/>
          <w:color w:val="000000"/>
          <w:sz w:val="18"/>
          <w:szCs w:val="18"/>
          <w:lang w:val="pl-PL"/>
        </w:rPr>
        <w:t xml:space="preserve">, </w:t>
      </w:r>
      <w:proofErr w:type="spellStart"/>
      <w:r>
        <w:rPr>
          <w:rFonts w:ascii="Calibri Light" w:eastAsia="Calibri Light" w:hAnsi="Calibri Light" w:cs="Calibri Light"/>
          <w:color w:val="000000"/>
          <w:sz w:val="18"/>
          <w:szCs w:val="18"/>
          <w:lang w:val="pl-PL"/>
        </w:rPr>
        <w:t>FDPIC</w:t>
      </w:r>
      <w:proofErr w:type="spellEnd"/>
      <w:r>
        <w:rPr>
          <w:rFonts w:ascii="Calibri Light" w:eastAsia="Calibri Light" w:hAnsi="Calibri Light" w:cs="Calibri Light"/>
          <w:color w:val="000000"/>
          <w:sz w:val="18"/>
          <w:szCs w:val="18"/>
          <w:lang w:val="pl-PL"/>
        </w:rPr>
        <w:t>) w odniesieniu do nierozstrzygniętych skarg dotyczących przetwarzania przez nas danych osobowych otrzymanych w oparciu o DPF UE-USA, aneks do DPF UE-USA dotyczący Wielkiej Brytanii oraz aneks do DPF UE-USA dotyczący Szwajcarii</w:t>
      </w:r>
      <w:r>
        <w:rPr>
          <w:rFonts w:ascii="Calibri Light" w:eastAsia="Calibri Light" w:hAnsi="Calibri Light" w:cs="Calibri Light"/>
          <w:sz w:val="18"/>
          <w:szCs w:val="18"/>
          <w:lang w:val="pl-PL"/>
        </w:rPr>
        <w:t>.</w:t>
      </w:r>
    </w:p>
    <w:p>
      <w:pPr>
        <w:pStyle w:val="BodyText"/>
        <w:snapToGrid w:val="0"/>
        <w:spacing w:before="60" w:after="60" w:line="247" w:lineRule="auto"/>
        <w:ind w:left="0" w:right="40"/>
        <w:jc w:val="both"/>
        <w:rPr>
          <w:rFonts w:asciiTheme="majorHAnsi" w:hAnsiTheme="majorHAnsi" w:cstheme="majorHAnsi"/>
          <w:spacing w:val="51"/>
          <w:sz w:val="18"/>
          <w:szCs w:val="18"/>
          <w:lang w:val="pl-PL"/>
        </w:rPr>
      </w:pPr>
      <w:r>
        <w:rPr>
          <w:rFonts w:ascii="Calibri Light" w:eastAsia="Calibri Light" w:hAnsi="Calibri Light" w:cs="Calibri Light"/>
          <w:sz w:val="18"/>
          <w:szCs w:val="18"/>
          <w:lang w:val="pl-PL"/>
        </w:rPr>
        <w:t xml:space="preserve">Informujemy, że: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pl-PL"/>
        </w:rPr>
      </w:pPr>
      <w:proofErr w:type="spellStart"/>
      <w:r>
        <w:rPr>
          <w:rFonts w:ascii="Calibri Light" w:eastAsia="Calibri Light" w:hAnsi="Calibri Light" w:cs="Calibri Light"/>
          <w:sz w:val="18"/>
          <w:szCs w:val="18"/>
          <w:lang w:val="pl-PL"/>
        </w:rPr>
        <w:t>Howmet</w:t>
      </w:r>
      <w:proofErr w:type="spellEnd"/>
      <w:r>
        <w:rPr>
          <w:rFonts w:ascii="Calibri Light" w:eastAsia="Calibri Light" w:hAnsi="Calibri Light" w:cs="Calibri Light"/>
          <w:sz w:val="18"/>
          <w:szCs w:val="18"/>
          <w:lang w:val="pl-PL"/>
        </w:rPr>
        <w:t xml:space="preserve"> </w:t>
      </w:r>
      <w:proofErr w:type="spellStart"/>
      <w:r>
        <w:rPr>
          <w:rFonts w:ascii="Calibri Light" w:eastAsia="Calibri Light" w:hAnsi="Calibri Light" w:cs="Calibri Light"/>
          <w:sz w:val="18"/>
          <w:szCs w:val="18"/>
          <w:lang w:val="pl-PL"/>
        </w:rPr>
        <w:t>Aerospace</w:t>
      </w:r>
      <w:proofErr w:type="spellEnd"/>
      <w:r>
        <w:rPr>
          <w:rFonts w:ascii="Calibri Light" w:eastAsia="Calibri Light" w:hAnsi="Calibri Light" w:cs="Calibri Light"/>
          <w:sz w:val="18"/>
          <w:szCs w:val="18"/>
          <w:lang w:val="pl-PL"/>
        </w:rPr>
        <w:t xml:space="preserve"> Inc podleganiu uprawnieniom dochodzeniowym i wykonawczym Federalnej Komisji Handlu Stanów Zjednoczonych (U.S. Federal Trade Commission, „FTC”), albo jakiegokolwiek innego amerykańskiego </w:t>
      </w:r>
      <w:r>
        <w:rPr>
          <w:rFonts w:ascii="Calibri Light" w:eastAsia="Calibri Light" w:hAnsi="Calibri Light" w:cs="Calibri Light"/>
          <w:sz w:val="18"/>
          <w:szCs w:val="18"/>
          <w:lang w:val="pl-PL"/>
        </w:rPr>
        <w:lastRenderedPageBreak/>
        <w:t xml:space="preserve">uprawnionego organu ustawowego; w związku z czym może być zmuszona ujawnić dane osobowe na zgodne z prawem żądania organów władzy państwowej, w tym w celu spełnienia wymogów dotyczących bezpieczeństwa narodowego i egzekwowania prawa; </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w określonych okolicznościach mają Państwo możliwość wystąpić o arbitraż w odniesieniu do skarg w zakresie naruszenia niniejszej Informacji; oraz</w:t>
      </w:r>
    </w:p>
    <w:p>
      <w:pPr>
        <w:pStyle w:val="BodyText"/>
        <w:numPr>
          <w:ilvl w:val="0"/>
          <w:numId w:val="18"/>
        </w:numPr>
        <w:snapToGrid w:val="0"/>
        <w:spacing w:before="60" w:after="60" w:line="247" w:lineRule="auto"/>
        <w:ind w:right="40"/>
        <w:jc w:val="both"/>
        <w:rPr>
          <w:rFonts w:asciiTheme="majorHAnsi" w:hAnsiTheme="majorHAnsi" w:cstheme="majorHAnsi"/>
          <w:sz w:val="18"/>
          <w:szCs w:val="18"/>
          <w:lang w:val="pl-PL"/>
        </w:rPr>
      </w:pPr>
      <w:proofErr w:type="spellStart"/>
      <w:r>
        <w:rPr>
          <w:rFonts w:ascii="Calibri Light" w:eastAsia="Calibri Light" w:hAnsi="Calibri Light" w:cs="Calibri Light"/>
          <w:sz w:val="18"/>
          <w:szCs w:val="18"/>
          <w:lang w:val="pl-PL"/>
        </w:rPr>
        <w:t>Howmet</w:t>
      </w:r>
      <w:proofErr w:type="spellEnd"/>
      <w:r>
        <w:rPr>
          <w:rFonts w:ascii="Calibri Light" w:eastAsia="Calibri Light" w:hAnsi="Calibri Light" w:cs="Calibri Light"/>
          <w:sz w:val="18"/>
          <w:szCs w:val="18"/>
          <w:lang w:val="pl-PL"/>
        </w:rPr>
        <w:t xml:space="preserve"> </w:t>
      </w:r>
      <w:proofErr w:type="spellStart"/>
      <w:r>
        <w:rPr>
          <w:rFonts w:ascii="Calibri Light" w:eastAsia="Calibri Light" w:hAnsi="Calibri Light" w:cs="Calibri Light"/>
          <w:sz w:val="18"/>
          <w:szCs w:val="18"/>
          <w:lang w:val="pl-PL"/>
        </w:rPr>
        <w:t>Aerospace</w:t>
      </w:r>
      <w:proofErr w:type="spellEnd"/>
      <w:r>
        <w:rPr>
          <w:rFonts w:ascii="Calibri Light" w:eastAsia="Calibri Light" w:hAnsi="Calibri Light" w:cs="Calibri Light"/>
          <w:sz w:val="18"/>
          <w:szCs w:val="18"/>
          <w:lang w:val="pl-PL"/>
        </w:rPr>
        <w:t xml:space="preserve"> Inc uznaje możliwość odpowiedzialności cywilnej w przypadkach niechronionego wtórnego przekazywania danych osobom trzecim.</w:t>
      </w:r>
    </w:p>
    <w:p>
      <w:pPr>
        <w:pStyle w:val="BodyText"/>
        <w:snapToGrid w:val="0"/>
        <w:spacing w:before="60" w:after="60" w:line="247" w:lineRule="auto"/>
        <w:ind w:left="0" w:right="40"/>
        <w:jc w:val="both"/>
        <w:rPr>
          <w:rFonts w:asciiTheme="majorHAnsi" w:hAnsiTheme="majorHAnsi" w:cstheme="majorHAnsi"/>
          <w:sz w:val="18"/>
          <w:szCs w:val="18"/>
          <w:lang w:val="pl-PL"/>
        </w:rPr>
      </w:pPr>
      <w:r>
        <w:rPr>
          <w:rFonts w:ascii="Calibri Light" w:eastAsia="Calibri Light" w:hAnsi="Calibri Light" w:cs="Calibri Light"/>
          <w:sz w:val="18"/>
          <w:szCs w:val="18"/>
          <w:lang w:val="pl-PL"/>
        </w:rPr>
        <w:t xml:space="preserve">Poniższe jednostki zależne </w:t>
      </w:r>
      <w:proofErr w:type="spellStart"/>
      <w:r>
        <w:rPr>
          <w:rFonts w:ascii="Calibri Light" w:eastAsia="Calibri Light" w:hAnsi="Calibri Light" w:cs="Calibri Light"/>
          <w:sz w:val="18"/>
          <w:szCs w:val="18"/>
          <w:lang w:val="pl-PL"/>
        </w:rPr>
        <w:t>Howmet</w:t>
      </w:r>
      <w:proofErr w:type="spellEnd"/>
      <w:r>
        <w:rPr>
          <w:rFonts w:ascii="Calibri Light" w:eastAsia="Calibri Light" w:hAnsi="Calibri Light" w:cs="Calibri Light"/>
          <w:sz w:val="18"/>
          <w:szCs w:val="18"/>
          <w:lang w:val="pl-PL"/>
        </w:rPr>
        <w:t xml:space="preserve"> </w:t>
      </w:r>
      <w:proofErr w:type="spellStart"/>
      <w:r>
        <w:rPr>
          <w:rFonts w:ascii="Calibri Light" w:eastAsia="Calibri Light" w:hAnsi="Calibri Light" w:cs="Calibri Light"/>
          <w:sz w:val="18"/>
          <w:szCs w:val="18"/>
          <w:lang w:val="pl-PL"/>
        </w:rPr>
        <w:t>Aerospace</w:t>
      </w:r>
      <w:proofErr w:type="spellEnd"/>
      <w:r>
        <w:rPr>
          <w:rFonts w:ascii="Calibri Light" w:eastAsia="Calibri Light" w:hAnsi="Calibri Light" w:cs="Calibri Light"/>
          <w:sz w:val="18"/>
          <w:szCs w:val="18"/>
          <w:lang w:val="pl-PL"/>
        </w:rPr>
        <w:t xml:space="preserve"> Inc z siedzibą w USA zobowiązują się przestrzegać powyższych postanowień niniejszej Informacji w tym w szczególności postanowień regresu określonych w niniejszym dokumencie:</w:t>
      </w:r>
    </w:p>
    <w:p>
      <w:pPr>
        <w:snapToGrid w:val="0"/>
        <w:spacing w:before="60" w:after="60" w:line="247" w:lineRule="auto"/>
        <w:ind w:left="708" w:right="40"/>
        <w:jc w:val="both"/>
        <w:rPr>
          <w:rFonts w:asciiTheme="majorHAnsi" w:hAnsiTheme="majorHAnsi" w:cstheme="majorHAnsi"/>
          <w:sz w:val="18"/>
          <w:szCs w:val="20"/>
          <w:lang w:val="pl-PL"/>
        </w:rPr>
      </w:pPr>
      <w:bookmarkStart w:id="25" w:name="OLE_LINK30"/>
      <w:r>
        <w:rPr>
          <w:rFonts w:ascii="Calibri Light" w:eastAsia="Calibri Light" w:hAnsi="Calibri Light" w:cs="Calibri Light"/>
          <w:sz w:val="18"/>
          <w:szCs w:val="18"/>
          <w:lang w:val="pl-PL"/>
        </w:rPr>
        <w:t>B&amp;C CASTING,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B&amp;C RESEARCH,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FIRTH RIXSON,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FIRTH RIXSON FORGINGS LLC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FORGED METALS,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HOWMET CORPORATION</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HOWMET INTER-AMERICA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HOWMET INTERNATIONAL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LAUDEL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HOWMET NORTH AMERICA HOLDINGS LLC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HOWMET SECURITIES LLC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HOWMET TRANSPORT SERVICES,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HUCK INTERNATIONAL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HUCK PATENTS,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JFB FIRTH RIXSON,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NATI GAS CO.</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RIPI LLC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RTI CAPITAL, LLC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RTI EXTRUSIONS,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RTI MARTINSVILLE, INC.</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TEMPCRAFT CORPORATION</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lastRenderedPageBreak/>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pl-PL"/>
        </w:rPr>
      </w:pPr>
      <w:r>
        <w:rPr>
          <w:rFonts w:ascii="Calibri Light" w:eastAsia="Calibri Light" w:hAnsi="Calibri Light" w:cs="Calibri Light"/>
          <w:sz w:val="18"/>
          <w:szCs w:val="18"/>
          <w:lang w:val="pl-PL"/>
        </w:rPr>
        <w:t>VALLEY TODECO INC.</w:t>
      </w:r>
    </w:p>
    <w:bookmarkEnd w:id="25"/>
    <w:p>
      <w:pPr>
        <w:pStyle w:val="Heading1"/>
        <w:snapToGrid w:val="0"/>
        <w:spacing w:before="60" w:after="60" w:line="247" w:lineRule="auto"/>
        <w:jc w:val="both"/>
        <w:rPr>
          <w:rFonts w:cstheme="majorHAnsi"/>
          <w:sz w:val="28"/>
          <w:szCs w:val="28"/>
          <w:lang w:val="pl-PL"/>
        </w:rPr>
      </w:pPr>
      <w:r>
        <w:rPr>
          <w:rFonts w:ascii="Calibri Light" w:eastAsia="Calibri Light" w:hAnsi="Calibri Light" w:cs="Calibri Light"/>
          <w:color w:val="2F5496"/>
          <w:sz w:val="28"/>
          <w:szCs w:val="28"/>
          <w:lang w:val="pl-PL"/>
        </w:rPr>
        <w:t>INFORMACJE DOTYCZĄCE STANU KALIFORNIA</w:t>
      </w:r>
    </w:p>
    <w:p>
      <w:pPr>
        <w:snapToGrid w:val="0"/>
        <w:spacing w:before="60" w:after="60" w:line="247" w:lineRule="auto"/>
        <w:jc w:val="both"/>
        <w:rPr>
          <w:rFonts w:asciiTheme="majorHAnsi" w:eastAsia="Times New Roman" w:hAnsiTheme="majorHAnsi" w:cstheme="majorHAnsi"/>
          <w:b/>
          <w:bCs/>
          <w:sz w:val="18"/>
          <w:szCs w:val="18"/>
          <w:lang w:val="pl-PL" w:eastAsia="en-US"/>
        </w:rPr>
      </w:pPr>
      <w:r>
        <w:rPr>
          <w:rFonts w:ascii="Calibri Light" w:eastAsia="Calibri Light" w:hAnsi="Calibri Light" w:cs="Calibri Light"/>
          <w:sz w:val="18"/>
          <w:szCs w:val="18"/>
          <w:lang w:val="pl-PL" w:eastAsia="en-US"/>
        </w:rPr>
        <w:t>Niniejsza część zmienia ogólne postanowienia Polityki. Dlatego, przykładowo, znajdą Państwo w Polityce informacje dotyczące sposobu korzystania ze swoich praw.</w:t>
      </w:r>
    </w:p>
    <w:p>
      <w:pPr>
        <w:snapToGrid w:val="0"/>
        <w:spacing w:before="60" w:after="60" w:line="247" w:lineRule="auto"/>
        <w:jc w:val="both"/>
        <w:rPr>
          <w:rFonts w:asciiTheme="majorHAnsi" w:eastAsia="Times New Roman" w:hAnsiTheme="majorHAnsi" w:cstheme="majorHAnsi"/>
          <w:b/>
          <w:bCs/>
          <w:sz w:val="18"/>
          <w:szCs w:val="18"/>
          <w:lang w:val="pl-PL" w:eastAsia="en-US"/>
        </w:rPr>
      </w:pPr>
      <w:r>
        <w:rPr>
          <w:rFonts w:ascii="Calibri Light" w:eastAsia="Calibri Light" w:hAnsi="Calibri Light" w:cs="Calibri Light"/>
          <w:b/>
          <w:bCs/>
          <w:sz w:val="18"/>
          <w:szCs w:val="18"/>
          <w:lang w:val="pl-PL" w:eastAsia="en-US"/>
        </w:rPr>
        <w:t>Ujawnianie danych osobowych</w:t>
      </w:r>
    </w:p>
    <w:p>
      <w:pPr>
        <w:snapToGrid w:val="0"/>
        <w:spacing w:before="60" w:after="60" w:line="247" w:lineRule="auto"/>
        <w:jc w:val="both"/>
        <w:rPr>
          <w:rFonts w:asciiTheme="majorHAnsi" w:eastAsia="Times New Roman" w:hAnsiTheme="majorHAnsi" w:cstheme="majorHAnsi"/>
          <w:sz w:val="18"/>
          <w:szCs w:val="18"/>
          <w:lang w:val="pl-PL" w:eastAsia="en-US"/>
        </w:rPr>
      </w:pPr>
      <w:bookmarkStart w:id="26" w:name="OLE_LINK34"/>
      <w:r>
        <w:rPr>
          <w:rFonts w:ascii="Calibri Light" w:eastAsia="Calibri Light" w:hAnsi="Calibri Light" w:cs="Calibri Light"/>
          <w:sz w:val="18"/>
          <w:szCs w:val="18"/>
          <w:lang w:val="pl-PL" w:eastAsia="en-US"/>
        </w:rPr>
        <w:t>W ciągu ostatnich 12 miesięcy Państwa dane osobowe</w:t>
      </w:r>
      <w:bookmarkEnd w:id="26"/>
      <w:r>
        <w:rPr>
          <w:rFonts w:ascii="Calibri Light" w:eastAsia="Calibri Light" w:hAnsi="Calibri Light" w:cs="Calibri Light"/>
          <w:sz w:val="18"/>
          <w:szCs w:val="18"/>
          <w:lang w:val="pl-PL" w:eastAsia="en-US"/>
        </w:rPr>
        <w:t xml:space="preserve"> były udostępniane wyłącznie w ważnych celach biznesowych odbiorcom z grupy Howmet oraz usługodawcom zewnętrznym, jak opisano w odpowiednich tabelach niniejszej Polityki. </w:t>
      </w:r>
    </w:p>
    <w:p>
      <w:pPr>
        <w:snapToGrid w:val="0"/>
        <w:spacing w:before="60" w:after="60" w:line="247" w:lineRule="auto"/>
        <w:jc w:val="both"/>
        <w:rPr>
          <w:rFonts w:asciiTheme="majorHAnsi" w:eastAsia="Times New Roman" w:hAnsiTheme="majorHAnsi" w:cstheme="majorHAnsi"/>
          <w:b/>
          <w:bCs/>
          <w:sz w:val="18"/>
          <w:szCs w:val="18"/>
          <w:lang w:val="pl-PL" w:eastAsia="en-US"/>
        </w:rPr>
      </w:pPr>
      <w:r>
        <w:rPr>
          <w:rFonts w:ascii="Calibri Light" w:eastAsia="Calibri Light" w:hAnsi="Calibri Light" w:cs="Calibri Light"/>
          <w:b/>
          <w:bCs/>
          <w:sz w:val="18"/>
          <w:szCs w:val="18"/>
          <w:lang w:val="pl-PL" w:eastAsia="en-US"/>
        </w:rPr>
        <w:t>Sprzedaż Państwa danych osobowych</w:t>
      </w:r>
    </w:p>
    <w:p>
      <w:pPr>
        <w:snapToGrid w:val="0"/>
        <w:spacing w:before="60" w:after="60" w:line="247" w:lineRule="auto"/>
        <w:jc w:val="both"/>
        <w:rPr>
          <w:rFonts w:asciiTheme="majorHAnsi" w:eastAsia="Times New Roman" w:hAnsiTheme="majorHAnsi" w:cstheme="majorHAnsi"/>
          <w:b/>
          <w:bCs/>
          <w:sz w:val="18"/>
          <w:szCs w:val="18"/>
          <w:lang w:val="pl-PL" w:eastAsia="en-US"/>
        </w:rPr>
      </w:pPr>
      <w:r>
        <w:rPr>
          <w:rFonts w:ascii="Calibri Light" w:eastAsia="Calibri Light" w:hAnsi="Calibri Light" w:cs="Calibri Light"/>
          <w:sz w:val="18"/>
          <w:szCs w:val="18"/>
          <w:lang w:val="pl-PL" w:eastAsia="en-US"/>
        </w:rPr>
        <w:t>W ciągu ostatnich 12 miesięcy Państwa dane osobowe nie były sprzedawane.</w:t>
      </w:r>
    </w:p>
    <w:p>
      <w:pPr>
        <w:snapToGrid w:val="0"/>
        <w:spacing w:before="60" w:after="60" w:line="247" w:lineRule="auto"/>
        <w:jc w:val="both"/>
        <w:rPr>
          <w:rFonts w:asciiTheme="majorHAnsi" w:eastAsia="Times New Roman" w:hAnsiTheme="majorHAnsi" w:cstheme="majorHAnsi"/>
          <w:b/>
          <w:bCs/>
          <w:sz w:val="18"/>
          <w:szCs w:val="18"/>
          <w:lang w:val="pl-PL" w:eastAsia="en-US"/>
        </w:rPr>
      </w:pPr>
      <w:r>
        <w:rPr>
          <w:rFonts w:ascii="Calibri Light" w:eastAsia="Calibri Light" w:hAnsi="Calibri Light" w:cs="Calibri Light"/>
          <w:b/>
          <w:bCs/>
          <w:sz w:val="18"/>
          <w:szCs w:val="18"/>
          <w:lang w:val="pl-PL" w:eastAsia="en-US"/>
        </w:rPr>
        <w:t xml:space="preserve">Udostępnianie danych osobowych na potrzeby </w:t>
      </w:r>
      <w:proofErr w:type="spellStart"/>
      <w:r>
        <w:rPr>
          <w:rFonts w:ascii="Calibri Light" w:eastAsia="Calibri Light" w:hAnsi="Calibri Light" w:cs="Calibri Light"/>
          <w:b/>
          <w:bCs/>
          <w:sz w:val="18"/>
          <w:szCs w:val="18"/>
          <w:lang w:val="pl-PL" w:eastAsia="en-US"/>
        </w:rPr>
        <w:t>międzykontekstowej</w:t>
      </w:r>
      <w:proofErr w:type="spellEnd"/>
      <w:r>
        <w:rPr>
          <w:rFonts w:ascii="Calibri Light" w:eastAsia="Calibri Light" w:hAnsi="Calibri Light" w:cs="Calibri Light"/>
          <w:b/>
          <w:bCs/>
          <w:sz w:val="18"/>
          <w:szCs w:val="18"/>
          <w:lang w:val="pl-PL" w:eastAsia="en-US"/>
        </w:rPr>
        <w:t xml:space="preserve"> reklamy behawioralnej</w:t>
      </w:r>
    </w:p>
    <w:p>
      <w:pPr>
        <w:snapToGrid w:val="0"/>
        <w:spacing w:before="60" w:after="60" w:line="247" w:lineRule="auto"/>
        <w:jc w:val="both"/>
        <w:rPr>
          <w:rFonts w:asciiTheme="majorHAnsi" w:eastAsia="Times New Roman" w:hAnsiTheme="majorHAnsi" w:cstheme="majorHAnsi"/>
          <w:b/>
          <w:bCs/>
          <w:sz w:val="18"/>
          <w:szCs w:val="18"/>
          <w:lang w:val="pl-PL" w:eastAsia="en-US"/>
        </w:rPr>
      </w:pPr>
      <w:r>
        <w:rPr>
          <w:rFonts w:ascii="Calibri Light" w:eastAsia="Calibri Light" w:hAnsi="Calibri Light" w:cs="Calibri Light"/>
          <w:sz w:val="18"/>
          <w:szCs w:val="18"/>
          <w:lang w:val="pl-PL" w:eastAsia="en-US"/>
        </w:rPr>
        <w:t xml:space="preserve">W ciągu ostatnich 12 miesięcy Państwa dane osobowe nie były udostępniane do celów </w:t>
      </w:r>
      <w:proofErr w:type="spellStart"/>
      <w:r>
        <w:rPr>
          <w:rFonts w:ascii="Calibri Light" w:eastAsia="Calibri Light" w:hAnsi="Calibri Light" w:cs="Calibri Light"/>
          <w:sz w:val="18"/>
          <w:szCs w:val="18"/>
          <w:lang w:val="pl-PL" w:eastAsia="en-US"/>
        </w:rPr>
        <w:t>międzykontekstowej</w:t>
      </w:r>
      <w:proofErr w:type="spellEnd"/>
      <w:r>
        <w:rPr>
          <w:rFonts w:ascii="Calibri Light" w:eastAsia="Calibri Light" w:hAnsi="Calibri Light" w:cs="Calibri Light"/>
          <w:sz w:val="18"/>
          <w:szCs w:val="18"/>
          <w:lang w:val="pl-PL" w:eastAsia="en-US"/>
        </w:rPr>
        <w:t xml:space="preserve"> reklamy behawioralnej.</w:t>
      </w:r>
    </w:p>
    <w:p>
      <w:pPr>
        <w:snapToGrid w:val="0"/>
        <w:spacing w:before="60" w:after="60" w:line="247" w:lineRule="auto"/>
        <w:jc w:val="both"/>
        <w:rPr>
          <w:rFonts w:asciiTheme="majorHAnsi" w:eastAsia="Times New Roman" w:hAnsiTheme="majorHAnsi" w:cstheme="majorHAnsi"/>
          <w:b/>
          <w:bCs/>
          <w:sz w:val="18"/>
          <w:szCs w:val="18"/>
          <w:lang w:val="pl-PL" w:eastAsia="en-US"/>
        </w:rPr>
      </w:pPr>
      <w:r>
        <w:rPr>
          <w:rFonts w:ascii="Calibri Light" w:eastAsia="Calibri Light" w:hAnsi="Calibri Light" w:cs="Calibri Light"/>
          <w:b/>
          <w:bCs/>
          <w:sz w:val="18"/>
          <w:szCs w:val="18"/>
          <w:lang w:val="pl-PL" w:eastAsia="en-US"/>
        </w:rPr>
        <w:t>Przysługujące Państwu prawa</w:t>
      </w:r>
    </w:p>
    <w:p>
      <w:pPr>
        <w:snapToGrid w:val="0"/>
        <w:spacing w:before="60" w:after="60" w:line="247" w:lineRule="auto"/>
        <w:jc w:val="both"/>
        <w:rPr>
          <w:rFonts w:asciiTheme="majorHAnsi" w:eastAsia="Times New Roman" w:hAnsiTheme="majorHAnsi" w:cstheme="majorHAnsi"/>
          <w:sz w:val="18"/>
          <w:szCs w:val="18"/>
          <w:lang w:val="pl-PL" w:eastAsia="en-US"/>
        </w:rPr>
      </w:pPr>
      <w:bookmarkStart w:id="27" w:name="OLE_LINK35"/>
      <w:r>
        <w:rPr>
          <w:rFonts w:ascii="Calibri Light" w:eastAsia="Calibri Light" w:hAnsi="Calibri Light" w:cs="Calibri Light"/>
          <w:sz w:val="18"/>
          <w:szCs w:val="18"/>
          <w:lang w:val="pl-PL" w:eastAsia="en-US"/>
        </w:rPr>
        <w:t>Niniejsza część w szczególności zmienia część Polityki zatytułowaną „Państwa prawa i wybory”.</w:t>
      </w:r>
      <w:bookmarkEnd w:id="27"/>
    </w:p>
    <w:p>
      <w:pPr>
        <w:snapToGrid w:val="0"/>
        <w:spacing w:before="60" w:after="60" w:line="247" w:lineRule="auto"/>
        <w:ind w:left="708"/>
        <w:jc w:val="both"/>
        <w:rPr>
          <w:rFonts w:asciiTheme="majorHAnsi" w:eastAsia="Times New Roman" w:hAnsiTheme="majorHAnsi" w:cstheme="majorHAnsi"/>
          <w:b/>
          <w:bCs/>
          <w:sz w:val="18"/>
          <w:szCs w:val="18"/>
          <w:lang w:val="pl-PL" w:eastAsia="en-US"/>
        </w:rPr>
      </w:pPr>
      <w:r>
        <w:rPr>
          <w:rFonts w:ascii="Calibri Light" w:eastAsia="Calibri Light" w:hAnsi="Calibri Light" w:cs="Calibri Light"/>
          <w:b/>
          <w:bCs/>
          <w:sz w:val="18"/>
          <w:szCs w:val="18"/>
          <w:lang w:val="pl-PL" w:eastAsia="en-US"/>
        </w:rPr>
        <w:t>Prawo do wiedzy, prawo do usunięcia danych i prawo do sprostowania nieprawidłowych danych osobowych</w:t>
      </w:r>
    </w:p>
    <w:p>
      <w:pPr>
        <w:snapToGrid w:val="0"/>
        <w:spacing w:before="60" w:after="60" w:line="247" w:lineRule="auto"/>
        <w:ind w:left="708"/>
        <w:jc w:val="both"/>
        <w:rPr>
          <w:rFonts w:asciiTheme="majorHAnsi" w:eastAsia="Times New Roman" w:hAnsiTheme="majorHAnsi" w:cstheme="majorHAnsi"/>
          <w:sz w:val="18"/>
          <w:szCs w:val="18"/>
          <w:lang w:val="pl-PL" w:eastAsia="en-US"/>
        </w:rPr>
      </w:pPr>
      <w:r>
        <w:rPr>
          <w:rFonts w:ascii="Calibri Light" w:eastAsia="Calibri Light" w:hAnsi="Calibri Light" w:cs="Calibri Light"/>
          <w:sz w:val="18"/>
          <w:szCs w:val="18"/>
          <w:lang w:val="pl-PL" w:eastAsia="en-US"/>
        </w:rPr>
        <w:t>Proszę zapoznać się z częściami „Prawo do uzyskania dostępu do danych” oraz „Prawo do sprostowania (poprawienia) albo usunięcia danych” w ogólnych postanowieniach Polityki.</w:t>
      </w:r>
    </w:p>
    <w:p>
      <w:pPr>
        <w:snapToGrid w:val="0"/>
        <w:spacing w:before="60" w:after="60" w:line="247" w:lineRule="auto"/>
        <w:ind w:left="708"/>
        <w:jc w:val="both"/>
        <w:rPr>
          <w:rFonts w:asciiTheme="majorHAnsi" w:eastAsia="Times New Roman" w:hAnsiTheme="majorHAnsi" w:cstheme="majorHAnsi"/>
          <w:b/>
          <w:bCs/>
          <w:sz w:val="18"/>
          <w:szCs w:val="18"/>
          <w:lang w:val="pl-PL" w:eastAsia="en-US"/>
        </w:rPr>
      </w:pPr>
      <w:r>
        <w:rPr>
          <w:rFonts w:ascii="Calibri Light" w:eastAsia="Calibri Light" w:hAnsi="Calibri Light" w:cs="Calibri Light"/>
          <w:b/>
          <w:bCs/>
          <w:sz w:val="18"/>
          <w:szCs w:val="18"/>
          <w:lang w:val="pl-PL" w:eastAsia="en-US"/>
        </w:rPr>
        <w:t>Prawo do wolności od dyskryminacji</w:t>
      </w:r>
    </w:p>
    <w:p>
      <w:pPr>
        <w:snapToGrid w:val="0"/>
        <w:spacing w:before="60" w:after="60" w:line="247" w:lineRule="auto"/>
        <w:ind w:left="708"/>
        <w:jc w:val="both"/>
        <w:rPr>
          <w:rFonts w:asciiTheme="majorHAnsi" w:eastAsia="Times New Roman" w:hAnsiTheme="majorHAnsi" w:cstheme="majorHAnsi"/>
          <w:sz w:val="18"/>
          <w:szCs w:val="18"/>
          <w:lang w:val="pl-PL" w:eastAsia="en-US"/>
        </w:rPr>
      </w:pPr>
      <w:r>
        <w:rPr>
          <w:rFonts w:ascii="Calibri Light" w:eastAsia="Calibri Light" w:hAnsi="Calibri Light" w:cs="Calibri Light"/>
          <w:sz w:val="18"/>
          <w:szCs w:val="18"/>
          <w:lang w:val="pl-PL" w:eastAsia="en-US"/>
        </w:rPr>
        <w:t>Mają Państwo prawo nie być dyskryminowani, jeśli zdecydują się Państwo skorzystać ze swoich praw przyznanych na mocy ustawy CPRA – a spółka Howmet niniejszym potwierdza, że nie będą Państwo dyskryminowani z powodu skorzystania z takich praw.</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pl-PL"/>
                            </w:rPr>
                            <w:t>Publiczne – Dane osobowe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58D6924C" id="_x0000_t202" coordsize="21600,21600" o:spt="202" path="m,l,21600r21600,l21600,xe">
              <v:stroke joinstyle="miter"/>
              <v:path gradientshapeok="t" o:connecttype="rect"/>
            </v:shapetype>
            <v:shape id="Text Box 8" o:spid="_x0000_s1026" type="#_x0000_t202" alt="Public-Perso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F29F52" w14:textId="77777777" w:rsidR="00967C58" w:rsidRPr="00967C58" w:rsidRDefault="005369E0" w:rsidP="00967C58">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pl-PL"/>
                      </w:rPr>
                      <w:t>Publiczne – Dane osobowe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pl-PL"/>
                            </w:rPr>
                            <w:t>Publiczne – Dane osobowe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26C67B39" id="_x0000_t202" coordsize="21600,21600" o:spt="202" path="m,l,21600r21600,l21600,xe">
              <v:stroke joinstyle="miter"/>
              <v:path gradientshapeok="t" o:connecttype="rect"/>
            </v:shapetype>
            <v:shape id="Text Box 9" o:spid="_x0000_s1027" type="#_x0000_t202" alt="Public-Person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25C2F8A" w14:textId="77777777" w:rsidR="00967C58" w:rsidRPr="00967C58" w:rsidRDefault="005369E0" w:rsidP="00967C58">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pl-PL"/>
                      </w:rPr>
                      <w:t>Publiczne – Dane osobowe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pl-PL"/>
                            </w:rPr>
                            <w:t>Publiczne – Dane osobowe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5CBB46AC" id="_x0000_t202" coordsize="21600,21600" o:spt="202" path="m,l,21600r21600,l21600,xe">
              <v:stroke joinstyle="miter"/>
              <v:path gradientshapeok="t" o:connecttype="rect"/>
            </v:shapetype>
            <v:shape id="Text Box 7" o:spid="_x0000_s1028" type="#_x0000_t202" alt="Public-Perso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8A6D2A" w14:textId="77777777" w:rsidR="00967C58" w:rsidRPr="00967C58" w:rsidRDefault="005369E0" w:rsidP="00967C58">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pl-PL"/>
                      </w:rPr>
                      <w:t>Publiczne – Dane osobowe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B34CF590">
      <w:start w:val="1"/>
      <w:numFmt w:val="decimal"/>
      <w:lvlText w:val="(%1)"/>
      <w:lvlJc w:val="left"/>
      <w:pPr>
        <w:ind w:left="720" w:hanging="360"/>
      </w:pPr>
      <w:rPr>
        <w:rFonts w:hint="default"/>
      </w:rPr>
    </w:lvl>
    <w:lvl w:ilvl="1" w:tplc="4C7A4490" w:tentative="1">
      <w:start w:val="1"/>
      <w:numFmt w:val="lowerLetter"/>
      <w:lvlText w:val="%2."/>
      <w:lvlJc w:val="left"/>
      <w:pPr>
        <w:ind w:left="1440" w:hanging="360"/>
      </w:pPr>
    </w:lvl>
    <w:lvl w:ilvl="2" w:tplc="DC32EBC8" w:tentative="1">
      <w:start w:val="1"/>
      <w:numFmt w:val="lowerRoman"/>
      <w:lvlText w:val="%3."/>
      <w:lvlJc w:val="right"/>
      <w:pPr>
        <w:ind w:left="2160" w:hanging="180"/>
      </w:pPr>
    </w:lvl>
    <w:lvl w:ilvl="3" w:tplc="E924A6B8" w:tentative="1">
      <w:start w:val="1"/>
      <w:numFmt w:val="decimal"/>
      <w:lvlText w:val="%4."/>
      <w:lvlJc w:val="left"/>
      <w:pPr>
        <w:ind w:left="2880" w:hanging="360"/>
      </w:pPr>
    </w:lvl>
    <w:lvl w:ilvl="4" w:tplc="6A8049F2" w:tentative="1">
      <w:start w:val="1"/>
      <w:numFmt w:val="lowerLetter"/>
      <w:lvlText w:val="%5."/>
      <w:lvlJc w:val="left"/>
      <w:pPr>
        <w:ind w:left="3600" w:hanging="360"/>
      </w:pPr>
    </w:lvl>
    <w:lvl w:ilvl="5" w:tplc="2DAC6388" w:tentative="1">
      <w:start w:val="1"/>
      <w:numFmt w:val="lowerRoman"/>
      <w:lvlText w:val="%6."/>
      <w:lvlJc w:val="right"/>
      <w:pPr>
        <w:ind w:left="4320" w:hanging="180"/>
      </w:pPr>
    </w:lvl>
    <w:lvl w:ilvl="6" w:tplc="E71CE0A8" w:tentative="1">
      <w:start w:val="1"/>
      <w:numFmt w:val="decimal"/>
      <w:lvlText w:val="%7."/>
      <w:lvlJc w:val="left"/>
      <w:pPr>
        <w:ind w:left="5040" w:hanging="360"/>
      </w:pPr>
    </w:lvl>
    <w:lvl w:ilvl="7" w:tplc="1CDA1772" w:tentative="1">
      <w:start w:val="1"/>
      <w:numFmt w:val="lowerLetter"/>
      <w:lvlText w:val="%8."/>
      <w:lvlJc w:val="left"/>
      <w:pPr>
        <w:ind w:left="5760" w:hanging="360"/>
      </w:pPr>
    </w:lvl>
    <w:lvl w:ilvl="8" w:tplc="F76A3196"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17C2D992">
      <w:start w:val="1"/>
      <w:numFmt w:val="bullet"/>
      <w:lvlText w:val=""/>
      <w:lvlJc w:val="left"/>
      <w:pPr>
        <w:ind w:left="720" w:hanging="360"/>
      </w:pPr>
      <w:rPr>
        <w:rFonts w:ascii="Symbol" w:hAnsi="Symbol" w:hint="default"/>
      </w:rPr>
    </w:lvl>
    <w:lvl w:ilvl="1" w:tplc="64DA988A" w:tentative="1">
      <w:start w:val="1"/>
      <w:numFmt w:val="bullet"/>
      <w:lvlText w:val="o"/>
      <w:lvlJc w:val="left"/>
      <w:pPr>
        <w:ind w:left="1440" w:hanging="360"/>
      </w:pPr>
      <w:rPr>
        <w:rFonts w:ascii="Courier New" w:hAnsi="Courier New" w:cs="Courier New" w:hint="default"/>
      </w:rPr>
    </w:lvl>
    <w:lvl w:ilvl="2" w:tplc="87C2BD18" w:tentative="1">
      <w:start w:val="1"/>
      <w:numFmt w:val="bullet"/>
      <w:lvlText w:val=""/>
      <w:lvlJc w:val="left"/>
      <w:pPr>
        <w:ind w:left="2160" w:hanging="360"/>
      </w:pPr>
      <w:rPr>
        <w:rFonts w:ascii="Wingdings" w:hAnsi="Wingdings" w:hint="default"/>
      </w:rPr>
    </w:lvl>
    <w:lvl w:ilvl="3" w:tplc="EA2C1CA0" w:tentative="1">
      <w:start w:val="1"/>
      <w:numFmt w:val="bullet"/>
      <w:lvlText w:val=""/>
      <w:lvlJc w:val="left"/>
      <w:pPr>
        <w:ind w:left="2880" w:hanging="360"/>
      </w:pPr>
      <w:rPr>
        <w:rFonts w:ascii="Symbol" w:hAnsi="Symbol" w:hint="default"/>
      </w:rPr>
    </w:lvl>
    <w:lvl w:ilvl="4" w:tplc="78CE17E2" w:tentative="1">
      <w:start w:val="1"/>
      <w:numFmt w:val="bullet"/>
      <w:lvlText w:val="o"/>
      <w:lvlJc w:val="left"/>
      <w:pPr>
        <w:ind w:left="3600" w:hanging="360"/>
      </w:pPr>
      <w:rPr>
        <w:rFonts w:ascii="Courier New" w:hAnsi="Courier New" w:cs="Courier New" w:hint="default"/>
      </w:rPr>
    </w:lvl>
    <w:lvl w:ilvl="5" w:tplc="BD281DA4" w:tentative="1">
      <w:start w:val="1"/>
      <w:numFmt w:val="bullet"/>
      <w:lvlText w:val=""/>
      <w:lvlJc w:val="left"/>
      <w:pPr>
        <w:ind w:left="4320" w:hanging="360"/>
      </w:pPr>
      <w:rPr>
        <w:rFonts w:ascii="Wingdings" w:hAnsi="Wingdings" w:hint="default"/>
      </w:rPr>
    </w:lvl>
    <w:lvl w:ilvl="6" w:tplc="74901FF8" w:tentative="1">
      <w:start w:val="1"/>
      <w:numFmt w:val="bullet"/>
      <w:lvlText w:val=""/>
      <w:lvlJc w:val="left"/>
      <w:pPr>
        <w:ind w:left="5040" w:hanging="360"/>
      </w:pPr>
      <w:rPr>
        <w:rFonts w:ascii="Symbol" w:hAnsi="Symbol" w:hint="default"/>
      </w:rPr>
    </w:lvl>
    <w:lvl w:ilvl="7" w:tplc="E4E27020" w:tentative="1">
      <w:start w:val="1"/>
      <w:numFmt w:val="bullet"/>
      <w:lvlText w:val="o"/>
      <w:lvlJc w:val="left"/>
      <w:pPr>
        <w:ind w:left="5760" w:hanging="360"/>
      </w:pPr>
      <w:rPr>
        <w:rFonts w:ascii="Courier New" w:hAnsi="Courier New" w:cs="Courier New" w:hint="default"/>
      </w:rPr>
    </w:lvl>
    <w:lvl w:ilvl="8" w:tplc="08EC8818"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2D603762">
      <w:start w:val="1"/>
      <w:numFmt w:val="bullet"/>
      <w:lvlText w:val=""/>
      <w:lvlJc w:val="left"/>
      <w:pPr>
        <w:ind w:left="720" w:hanging="360"/>
      </w:pPr>
      <w:rPr>
        <w:rFonts w:ascii="Symbol" w:hAnsi="Symbol" w:hint="default"/>
      </w:rPr>
    </w:lvl>
    <w:lvl w:ilvl="1" w:tplc="29DE8DBE" w:tentative="1">
      <w:start w:val="1"/>
      <w:numFmt w:val="bullet"/>
      <w:lvlText w:val="o"/>
      <w:lvlJc w:val="left"/>
      <w:pPr>
        <w:ind w:left="1440" w:hanging="360"/>
      </w:pPr>
      <w:rPr>
        <w:rFonts w:ascii="Courier New" w:hAnsi="Courier New" w:cs="Courier New" w:hint="default"/>
      </w:rPr>
    </w:lvl>
    <w:lvl w:ilvl="2" w:tplc="3EF82764" w:tentative="1">
      <w:start w:val="1"/>
      <w:numFmt w:val="bullet"/>
      <w:lvlText w:val=""/>
      <w:lvlJc w:val="left"/>
      <w:pPr>
        <w:ind w:left="2160" w:hanging="360"/>
      </w:pPr>
      <w:rPr>
        <w:rFonts w:ascii="Wingdings" w:hAnsi="Wingdings" w:hint="default"/>
      </w:rPr>
    </w:lvl>
    <w:lvl w:ilvl="3" w:tplc="6F4052AE" w:tentative="1">
      <w:start w:val="1"/>
      <w:numFmt w:val="bullet"/>
      <w:lvlText w:val=""/>
      <w:lvlJc w:val="left"/>
      <w:pPr>
        <w:ind w:left="2880" w:hanging="360"/>
      </w:pPr>
      <w:rPr>
        <w:rFonts w:ascii="Symbol" w:hAnsi="Symbol" w:hint="default"/>
      </w:rPr>
    </w:lvl>
    <w:lvl w:ilvl="4" w:tplc="388CB242" w:tentative="1">
      <w:start w:val="1"/>
      <w:numFmt w:val="bullet"/>
      <w:lvlText w:val="o"/>
      <w:lvlJc w:val="left"/>
      <w:pPr>
        <w:ind w:left="3600" w:hanging="360"/>
      </w:pPr>
      <w:rPr>
        <w:rFonts w:ascii="Courier New" w:hAnsi="Courier New" w:cs="Courier New" w:hint="default"/>
      </w:rPr>
    </w:lvl>
    <w:lvl w:ilvl="5" w:tplc="2AE2A7D2" w:tentative="1">
      <w:start w:val="1"/>
      <w:numFmt w:val="bullet"/>
      <w:lvlText w:val=""/>
      <w:lvlJc w:val="left"/>
      <w:pPr>
        <w:ind w:left="4320" w:hanging="360"/>
      </w:pPr>
      <w:rPr>
        <w:rFonts w:ascii="Wingdings" w:hAnsi="Wingdings" w:hint="default"/>
      </w:rPr>
    </w:lvl>
    <w:lvl w:ilvl="6" w:tplc="9EC67E08" w:tentative="1">
      <w:start w:val="1"/>
      <w:numFmt w:val="bullet"/>
      <w:lvlText w:val=""/>
      <w:lvlJc w:val="left"/>
      <w:pPr>
        <w:ind w:left="5040" w:hanging="360"/>
      </w:pPr>
      <w:rPr>
        <w:rFonts w:ascii="Symbol" w:hAnsi="Symbol" w:hint="default"/>
      </w:rPr>
    </w:lvl>
    <w:lvl w:ilvl="7" w:tplc="8224FE74" w:tentative="1">
      <w:start w:val="1"/>
      <w:numFmt w:val="bullet"/>
      <w:lvlText w:val="o"/>
      <w:lvlJc w:val="left"/>
      <w:pPr>
        <w:ind w:left="5760" w:hanging="360"/>
      </w:pPr>
      <w:rPr>
        <w:rFonts w:ascii="Courier New" w:hAnsi="Courier New" w:cs="Courier New" w:hint="default"/>
      </w:rPr>
    </w:lvl>
    <w:lvl w:ilvl="8" w:tplc="4734EE00"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E9146A04">
      <w:numFmt w:val="bullet"/>
      <w:lvlText w:val="•"/>
      <w:lvlJc w:val="left"/>
      <w:pPr>
        <w:ind w:left="720" w:hanging="360"/>
      </w:pPr>
      <w:rPr>
        <w:rFonts w:ascii="Calibri Light" w:eastAsiaTheme="minorHAnsi" w:hAnsi="Calibri Light" w:cs="Calibri Light" w:hint="default"/>
      </w:rPr>
    </w:lvl>
    <w:lvl w:ilvl="1" w:tplc="8BDE5D7E" w:tentative="1">
      <w:start w:val="1"/>
      <w:numFmt w:val="bullet"/>
      <w:lvlText w:val="o"/>
      <w:lvlJc w:val="left"/>
      <w:pPr>
        <w:ind w:left="1440" w:hanging="360"/>
      </w:pPr>
      <w:rPr>
        <w:rFonts w:ascii="Courier New" w:hAnsi="Courier New" w:cs="Courier New" w:hint="default"/>
      </w:rPr>
    </w:lvl>
    <w:lvl w:ilvl="2" w:tplc="0A4EB09A" w:tentative="1">
      <w:start w:val="1"/>
      <w:numFmt w:val="bullet"/>
      <w:lvlText w:val=""/>
      <w:lvlJc w:val="left"/>
      <w:pPr>
        <w:ind w:left="2160" w:hanging="360"/>
      </w:pPr>
      <w:rPr>
        <w:rFonts w:ascii="Wingdings" w:hAnsi="Wingdings" w:hint="default"/>
      </w:rPr>
    </w:lvl>
    <w:lvl w:ilvl="3" w:tplc="AD96D9E4" w:tentative="1">
      <w:start w:val="1"/>
      <w:numFmt w:val="bullet"/>
      <w:lvlText w:val=""/>
      <w:lvlJc w:val="left"/>
      <w:pPr>
        <w:ind w:left="2880" w:hanging="360"/>
      </w:pPr>
      <w:rPr>
        <w:rFonts w:ascii="Symbol" w:hAnsi="Symbol" w:hint="default"/>
      </w:rPr>
    </w:lvl>
    <w:lvl w:ilvl="4" w:tplc="ADBC9C46" w:tentative="1">
      <w:start w:val="1"/>
      <w:numFmt w:val="bullet"/>
      <w:lvlText w:val="o"/>
      <w:lvlJc w:val="left"/>
      <w:pPr>
        <w:ind w:left="3600" w:hanging="360"/>
      </w:pPr>
      <w:rPr>
        <w:rFonts w:ascii="Courier New" w:hAnsi="Courier New" w:cs="Courier New" w:hint="default"/>
      </w:rPr>
    </w:lvl>
    <w:lvl w:ilvl="5" w:tplc="D61A4162" w:tentative="1">
      <w:start w:val="1"/>
      <w:numFmt w:val="bullet"/>
      <w:lvlText w:val=""/>
      <w:lvlJc w:val="left"/>
      <w:pPr>
        <w:ind w:left="4320" w:hanging="360"/>
      </w:pPr>
      <w:rPr>
        <w:rFonts w:ascii="Wingdings" w:hAnsi="Wingdings" w:hint="default"/>
      </w:rPr>
    </w:lvl>
    <w:lvl w:ilvl="6" w:tplc="E05E3684" w:tentative="1">
      <w:start w:val="1"/>
      <w:numFmt w:val="bullet"/>
      <w:lvlText w:val=""/>
      <w:lvlJc w:val="left"/>
      <w:pPr>
        <w:ind w:left="5040" w:hanging="360"/>
      </w:pPr>
      <w:rPr>
        <w:rFonts w:ascii="Symbol" w:hAnsi="Symbol" w:hint="default"/>
      </w:rPr>
    </w:lvl>
    <w:lvl w:ilvl="7" w:tplc="C5D40970" w:tentative="1">
      <w:start w:val="1"/>
      <w:numFmt w:val="bullet"/>
      <w:lvlText w:val="o"/>
      <w:lvlJc w:val="left"/>
      <w:pPr>
        <w:ind w:left="5760" w:hanging="360"/>
      </w:pPr>
      <w:rPr>
        <w:rFonts w:ascii="Courier New" w:hAnsi="Courier New" w:cs="Courier New" w:hint="default"/>
      </w:rPr>
    </w:lvl>
    <w:lvl w:ilvl="8" w:tplc="62389CF6"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EAD476BC">
      <w:start w:val="3"/>
      <w:numFmt w:val="bullet"/>
      <w:lvlText w:val="•"/>
      <w:lvlJc w:val="left"/>
      <w:pPr>
        <w:ind w:left="1070" w:hanging="710"/>
      </w:pPr>
      <w:rPr>
        <w:rFonts w:ascii="Calibri" w:eastAsia="Times New Roman" w:hAnsi="Calibri" w:cs="Calibri" w:hint="default"/>
      </w:rPr>
    </w:lvl>
    <w:lvl w:ilvl="1" w:tplc="717C16A2" w:tentative="1">
      <w:start w:val="1"/>
      <w:numFmt w:val="bullet"/>
      <w:lvlText w:val="o"/>
      <w:lvlJc w:val="left"/>
      <w:pPr>
        <w:ind w:left="1440" w:hanging="360"/>
      </w:pPr>
      <w:rPr>
        <w:rFonts w:ascii="Courier New" w:hAnsi="Courier New" w:cs="Courier New" w:hint="default"/>
      </w:rPr>
    </w:lvl>
    <w:lvl w:ilvl="2" w:tplc="B6AED174" w:tentative="1">
      <w:start w:val="1"/>
      <w:numFmt w:val="bullet"/>
      <w:lvlText w:val=""/>
      <w:lvlJc w:val="left"/>
      <w:pPr>
        <w:ind w:left="2160" w:hanging="360"/>
      </w:pPr>
      <w:rPr>
        <w:rFonts w:ascii="Wingdings" w:hAnsi="Wingdings" w:hint="default"/>
      </w:rPr>
    </w:lvl>
    <w:lvl w:ilvl="3" w:tplc="0ACC9916" w:tentative="1">
      <w:start w:val="1"/>
      <w:numFmt w:val="bullet"/>
      <w:lvlText w:val=""/>
      <w:lvlJc w:val="left"/>
      <w:pPr>
        <w:ind w:left="2880" w:hanging="360"/>
      </w:pPr>
      <w:rPr>
        <w:rFonts w:ascii="Symbol" w:hAnsi="Symbol" w:hint="default"/>
      </w:rPr>
    </w:lvl>
    <w:lvl w:ilvl="4" w:tplc="70BAFF2C" w:tentative="1">
      <w:start w:val="1"/>
      <w:numFmt w:val="bullet"/>
      <w:lvlText w:val="o"/>
      <w:lvlJc w:val="left"/>
      <w:pPr>
        <w:ind w:left="3600" w:hanging="360"/>
      </w:pPr>
      <w:rPr>
        <w:rFonts w:ascii="Courier New" w:hAnsi="Courier New" w:cs="Courier New" w:hint="default"/>
      </w:rPr>
    </w:lvl>
    <w:lvl w:ilvl="5" w:tplc="CF101F54" w:tentative="1">
      <w:start w:val="1"/>
      <w:numFmt w:val="bullet"/>
      <w:lvlText w:val=""/>
      <w:lvlJc w:val="left"/>
      <w:pPr>
        <w:ind w:left="4320" w:hanging="360"/>
      </w:pPr>
      <w:rPr>
        <w:rFonts w:ascii="Wingdings" w:hAnsi="Wingdings" w:hint="default"/>
      </w:rPr>
    </w:lvl>
    <w:lvl w:ilvl="6" w:tplc="4D7C14CC" w:tentative="1">
      <w:start w:val="1"/>
      <w:numFmt w:val="bullet"/>
      <w:lvlText w:val=""/>
      <w:lvlJc w:val="left"/>
      <w:pPr>
        <w:ind w:left="5040" w:hanging="360"/>
      </w:pPr>
      <w:rPr>
        <w:rFonts w:ascii="Symbol" w:hAnsi="Symbol" w:hint="default"/>
      </w:rPr>
    </w:lvl>
    <w:lvl w:ilvl="7" w:tplc="47063AEA" w:tentative="1">
      <w:start w:val="1"/>
      <w:numFmt w:val="bullet"/>
      <w:lvlText w:val="o"/>
      <w:lvlJc w:val="left"/>
      <w:pPr>
        <w:ind w:left="5760" w:hanging="360"/>
      </w:pPr>
      <w:rPr>
        <w:rFonts w:ascii="Courier New" w:hAnsi="Courier New" w:cs="Courier New" w:hint="default"/>
      </w:rPr>
    </w:lvl>
    <w:lvl w:ilvl="8" w:tplc="712C3E2C"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8A208928">
      <w:start w:val="1"/>
      <w:numFmt w:val="lowerLetter"/>
      <w:lvlText w:val="(%1)"/>
      <w:lvlJc w:val="left"/>
      <w:pPr>
        <w:ind w:left="720" w:hanging="360"/>
      </w:pPr>
      <w:rPr>
        <w:rFonts w:hint="default"/>
      </w:rPr>
    </w:lvl>
    <w:lvl w:ilvl="1" w:tplc="60B0C84C" w:tentative="1">
      <w:start w:val="1"/>
      <w:numFmt w:val="lowerLetter"/>
      <w:lvlText w:val="%2."/>
      <w:lvlJc w:val="left"/>
      <w:pPr>
        <w:ind w:left="1440" w:hanging="360"/>
      </w:pPr>
    </w:lvl>
    <w:lvl w:ilvl="2" w:tplc="C0EA49FA" w:tentative="1">
      <w:start w:val="1"/>
      <w:numFmt w:val="lowerRoman"/>
      <w:lvlText w:val="%3."/>
      <w:lvlJc w:val="right"/>
      <w:pPr>
        <w:ind w:left="2160" w:hanging="180"/>
      </w:pPr>
    </w:lvl>
    <w:lvl w:ilvl="3" w:tplc="67D82476" w:tentative="1">
      <w:start w:val="1"/>
      <w:numFmt w:val="decimal"/>
      <w:lvlText w:val="%4."/>
      <w:lvlJc w:val="left"/>
      <w:pPr>
        <w:ind w:left="2880" w:hanging="360"/>
      </w:pPr>
    </w:lvl>
    <w:lvl w:ilvl="4" w:tplc="42DE9564" w:tentative="1">
      <w:start w:val="1"/>
      <w:numFmt w:val="lowerLetter"/>
      <w:lvlText w:val="%5."/>
      <w:lvlJc w:val="left"/>
      <w:pPr>
        <w:ind w:left="3600" w:hanging="360"/>
      </w:pPr>
    </w:lvl>
    <w:lvl w:ilvl="5" w:tplc="C1CE9564" w:tentative="1">
      <w:start w:val="1"/>
      <w:numFmt w:val="lowerRoman"/>
      <w:lvlText w:val="%6."/>
      <w:lvlJc w:val="right"/>
      <w:pPr>
        <w:ind w:left="4320" w:hanging="180"/>
      </w:pPr>
    </w:lvl>
    <w:lvl w:ilvl="6" w:tplc="A1328332" w:tentative="1">
      <w:start w:val="1"/>
      <w:numFmt w:val="decimal"/>
      <w:lvlText w:val="%7."/>
      <w:lvlJc w:val="left"/>
      <w:pPr>
        <w:ind w:left="5040" w:hanging="360"/>
      </w:pPr>
    </w:lvl>
    <w:lvl w:ilvl="7" w:tplc="BB72A9DA" w:tentative="1">
      <w:start w:val="1"/>
      <w:numFmt w:val="lowerLetter"/>
      <w:lvlText w:val="%8."/>
      <w:lvlJc w:val="left"/>
      <w:pPr>
        <w:ind w:left="5760" w:hanging="360"/>
      </w:pPr>
    </w:lvl>
    <w:lvl w:ilvl="8" w:tplc="BC8CE9C6"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619C065C">
      <w:start w:val="1"/>
      <w:numFmt w:val="decimal"/>
      <w:lvlText w:val="(%1)"/>
      <w:lvlJc w:val="left"/>
      <w:pPr>
        <w:ind w:left="720" w:hanging="360"/>
      </w:pPr>
      <w:rPr>
        <w:rFonts w:hint="default"/>
      </w:rPr>
    </w:lvl>
    <w:lvl w:ilvl="1" w:tplc="5E86D5B8">
      <w:start w:val="1"/>
      <w:numFmt w:val="lowerLetter"/>
      <w:lvlText w:val="%2."/>
      <w:lvlJc w:val="left"/>
      <w:pPr>
        <w:ind w:left="1440" w:hanging="360"/>
      </w:pPr>
    </w:lvl>
    <w:lvl w:ilvl="2" w:tplc="A87C3C60">
      <w:start w:val="1"/>
      <w:numFmt w:val="lowerRoman"/>
      <w:lvlText w:val="%3."/>
      <w:lvlJc w:val="right"/>
      <w:pPr>
        <w:ind w:left="2160" w:hanging="180"/>
      </w:pPr>
    </w:lvl>
    <w:lvl w:ilvl="3" w:tplc="859670B2">
      <w:start w:val="1"/>
      <w:numFmt w:val="decimal"/>
      <w:lvlText w:val="%4."/>
      <w:lvlJc w:val="left"/>
      <w:pPr>
        <w:ind w:left="2880" w:hanging="360"/>
      </w:pPr>
    </w:lvl>
    <w:lvl w:ilvl="4" w:tplc="00C855C6">
      <w:start w:val="1"/>
      <w:numFmt w:val="lowerLetter"/>
      <w:lvlText w:val="%5."/>
      <w:lvlJc w:val="left"/>
      <w:pPr>
        <w:ind w:left="3600" w:hanging="360"/>
      </w:pPr>
    </w:lvl>
    <w:lvl w:ilvl="5" w:tplc="F4700CB8" w:tentative="1">
      <w:start w:val="1"/>
      <w:numFmt w:val="lowerRoman"/>
      <w:lvlText w:val="%6."/>
      <w:lvlJc w:val="right"/>
      <w:pPr>
        <w:ind w:left="4320" w:hanging="180"/>
      </w:pPr>
    </w:lvl>
    <w:lvl w:ilvl="6" w:tplc="35928F44" w:tentative="1">
      <w:start w:val="1"/>
      <w:numFmt w:val="decimal"/>
      <w:lvlText w:val="%7."/>
      <w:lvlJc w:val="left"/>
      <w:pPr>
        <w:ind w:left="5040" w:hanging="360"/>
      </w:pPr>
    </w:lvl>
    <w:lvl w:ilvl="7" w:tplc="B6381B18" w:tentative="1">
      <w:start w:val="1"/>
      <w:numFmt w:val="lowerLetter"/>
      <w:lvlText w:val="%8."/>
      <w:lvlJc w:val="left"/>
      <w:pPr>
        <w:ind w:left="5760" w:hanging="360"/>
      </w:pPr>
    </w:lvl>
    <w:lvl w:ilvl="8" w:tplc="F1D2BE36"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77149506">
      <w:start w:val="1"/>
      <w:numFmt w:val="decimal"/>
      <w:lvlText w:val="(%1)"/>
      <w:lvlJc w:val="left"/>
      <w:pPr>
        <w:ind w:left="720" w:hanging="360"/>
      </w:pPr>
      <w:rPr>
        <w:rFonts w:hint="default"/>
      </w:rPr>
    </w:lvl>
    <w:lvl w:ilvl="1" w:tplc="9F341D5E">
      <w:start w:val="1"/>
      <w:numFmt w:val="lowerLetter"/>
      <w:lvlText w:val="%2."/>
      <w:lvlJc w:val="left"/>
      <w:pPr>
        <w:ind w:left="1440" w:hanging="360"/>
      </w:pPr>
    </w:lvl>
    <w:lvl w:ilvl="2" w:tplc="E6A8744C">
      <w:start w:val="1"/>
      <w:numFmt w:val="lowerRoman"/>
      <w:lvlText w:val="%3."/>
      <w:lvlJc w:val="right"/>
      <w:pPr>
        <w:ind w:left="2160" w:hanging="180"/>
      </w:pPr>
    </w:lvl>
    <w:lvl w:ilvl="3" w:tplc="15861442">
      <w:start w:val="1"/>
      <w:numFmt w:val="decimal"/>
      <w:lvlText w:val="%4."/>
      <w:lvlJc w:val="left"/>
      <w:pPr>
        <w:ind w:left="2880" w:hanging="360"/>
      </w:pPr>
    </w:lvl>
    <w:lvl w:ilvl="4" w:tplc="ABEE7AAC">
      <w:start w:val="1"/>
      <w:numFmt w:val="lowerLetter"/>
      <w:lvlText w:val="%5."/>
      <w:lvlJc w:val="left"/>
      <w:pPr>
        <w:ind w:left="3600" w:hanging="360"/>
      </w:pPr>
    </w:lvl>
    <w:lvl w:ilvl="5" w:tplc="78C82AD4" w:tentative="1">
      <w:start w:val="1"/>
      <w:numFmt w:val="lowerRoman"/>
      <w:lvlText w:val="%6."/>
      <w:lvlJc w:val="right"/>
      <w:pPr>
        <w:ind w:left="4320" w:hanging="180"/>
      </w:pPr>
    </w:lvl>
    <w:lvl w:ilvl="6" w:tplc="51242F90" w:tentative="1">
      <w:start w:val="1"/>
      <w:numFmt w:val="decimal"/>
      <w:lvlText w:val="%7."/>
      <w:lvlJc w:val="left"/>
      <w:pPr>
        <w:ind w:left="5040" w:hanging="360"/>
      </w:pPr>
    </w:lvl>
    <w:lvl w:ilvl="7" w:tplc="17047368" w:tentative="1">
      <w:start w:val="1"/>
      <w:numFmt w:val="lowerLetter"/>
      <w:lvlText w:val="%8."/>
      <w:lvlJc w:val="left"/>
      <w:pPr>
        <w:ind w:left="5760" w:hanging="360"/>
      </w:pPr>
    </w:lvl>
    <w:lvl w:ilvl="8" w:tplc="C96265DE"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570CBE64">
      <w:start w:val="1"/>
      <w:numFmt w:val="lowerLetter"/>
      <w:lvlText w:val="(%1)"/>
      <w:lvlJc w:val="left"/>
      <w:pPr>
        <w:ind w:left="360" w:hanging="360"/>
      </w:pPr>
      <w:rPr>
        <w:rFonts w:hint="default"/>
      </w:rPr>
    </w:lvl>
    <w:lvl w:ilvl="1" w:tplc="8FBECE7E">
      <w:start w:val="1"/>
      <w:numFmt w:val="lowerLetter"/>
      <w:lvlText w:val="%2."/>
      <w:lvlJc w:val="left"/>
      <w:pPr>
        <w:ind w:left="1080" w:hanging="360"/>
      </w:pPr>
    </w:lvl>
    <w:lvl w:ilvl="2" w:tplc="622EF3A4">
      <w:start w:val="1"/>
      <w:numFmt w:val="lowerRoman"/>
      <w:lvlText w:val="%3."/>
      <w:lvlJc w:val="right"/>
      <w:pPr>
        <w:ind w:left="1800" w:hanging="180"/>
      </w:pPr>
    </w:lvl>
    <w:lvl w:ilvl="3" w:tplc="91BAFCA0">
      <w:start w:val="1"/>
      <w:numFmt w:val="decimal"/>
      <w:lvlText w:val="%4."/>
      <w:lvlJc w:val="left"/>
      <w:pPr>
        <w:ind w:left="2520" w:hanging="360"/>
      </w:pPr>
    </w:lvl>
    <w:lvl w:ilvl="4" w:tplc="2B025692">
      <w:start w:val="1"/>
      <w:numFmt w:val="lowerLetter"/>
      <w:lvlText w:val="%5."/>
      <w:lvlJc w:val="left"/>
      <w:pPr>
        <w:ind w:left="3240" w:hanging="360"/>
      </w:pPr>
    </w:lvl>
    <w:lvl w:ilvl="5" w:tplc="76C4CC72">
      <w:start w:val="1"/>
      <w:numFmt w:val="lowerRoman"/>
      <w:lvlText w:val="%6."/>
      <w:lvlJc w:val="right"/>
      <w:pPr>
        <w:ind w:left="3960" w:hanging="180"/>
      </w:pPr>
    </w:lvl>
    <w:lvl w:ilvl="6" w:tplc="B7F6FD70" w:tentative="1">
      <w:start w:val="1"/>
      <w:numFmt w:val="decimal"/>
      <w:lvlText w:val="%7."/>
      <w:lvlJc w:val="left"/>
      <w:pPr>
        <w:ind w:left="4680" w:hanging="360"/>
      </w:pPr>
    </w:lvl>
    <w:lvl w:ilvl="7" w:tplc="548C0B8E" w:tentative="1">
      <w:start w:val="1"/>
      <w:numFmt w:val="lowerLetter"/>
      <w:lvlText w:val="%8."/>
      <w:lvlJc w:val="left"/>
      <w:pPr>
        <w:ind w:left="5400" w:hanging="360"/>
      </w:pPr>
    </w:lvl>
    <w:lvl w:ilvl="8" w:tplc="B3205214"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2B885156">
      <w:start w:val="1"/>
      <w:numFmt w:val="decimal"/>
      <w:lvlText w:val="(%1)"/>
      <w:lvlJc w:val="left"/>
      <w:pPr>
        <w:ind w:left="720" w:hanging="360"/>
      </w:pPr>
      <w:rPr>
        <w:rFonts w:hint="default"/>
        <w:b/>
        <w:bCs/>
      </w:rPr>
    </w:lvl>
    <w:lvl w:ilvl="1" w:tplc="D340D936" w:tentative="1">
      <w:start w:val="1"/>
      <w:numFmt w:val="lowerLetter"/>
      <w:lvlText w:val="%2."/>
      <w:lvlJc w:val="left"/>
      <w:pPr>
        <w:ind w:left="1440" w:hanging="360"/>
      </w:pPr>
    </w:lvl>
    <w:lvl w:ilvl="2" w:tplc="AA948276" w:tentative="1">
      <w:start w:val="1"/>
      <w:numFmt w:val="lowerRoman"/>
      <w:lvlText w:val="%3."/>
      <w:lvlJc w:val="right"/>
      <w:pPr>
        <w:ind w:left="2160" w:hanging="180"/>
      </w:pPr>
    </w:lvl>
    <w:lvl w:ilvl="3" w:tplc="8640B82E" w:tentative="1">
      <w:start w:val="1"/>
      <w:numFmt w:val="decimal"/>
      <w:lvlText w:val="%4."/>
      <w:lvlJc w:val="left"/>
      <w:pPr>
        <w:ind w:left="2880" w:hanging="360"/>
      </w:pPr>
    </w:lvl>
    <w:lvl w:ilvl="4" w:tplc="4FBE95BC" w:tentative="1">
      <w:start w:val="1"/>
      <w:numFmt w:val="lowerLetter"/>
      <w:lvlText w:val="%5."/>
      <w:lvlJc w:val="left"/>
      <w:pPr>
        <w:ind w:left="3600" w:hanging="360"/>
      </w:pPr>
    </w:lvl>
    <w:lvl w:ilvl="5" w:tplc="D8BE8864" w:tentative="1">
      <w:start w:val="1"/>
      <w:numFmt w:val="lowerRoman"/>
      <w:lvlText w:val="%6."/>
      <w:lvlJc w:val="right"/>
      <w:pPr>
        <w:ind w:left="4320" w:hanging="180"/>
      </w:pPr>
    </w:lvl>
    <w:lvl w:ilvl="6" w:tplc="D6086A90" w:tentative="1">
      <w:start w:val="1"/>
      <w:numFmt w:val="decimal"/>
      <w:lvlText w:val="%7."/>
      <w:lvlJc w:val="left"/>
      <w:pPr>
        <w:ind w:left="5040" w:hanging="360"/>
      </w:pPr>
    </w:lvl>
    <w:lvl w:ilvl="7" w:tplc="AA60B676" w:tentative="1">
      <w:start w:val="1"/>
      <w:numFmt w:val="lowerLetter"/>
      <w:lvlText w:val="%8."/>
      <w:lvlJc w:val="left"/>
      <w:pPr>
        <w:ind w:left="5760" w:hanging="360"/>
      </w:pPr>
    </w:lvl>
    <w:lvl w:ilvl="8" w:tplc="76BEC4FE"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1CD6C448">
      <w:start w:val="1"/>
      <w:numFmt w:val="decimal"/>
      <w:lvlText w:val="(%1)"/>
      <w:lvlJc w:val="left"/>
      <w:pPr>
        <w:ind w:left="720" w:hanging="360"/>
      </w:pPr>
      <w:rPr>
        <w:rFonts w:hint="default"/>
      </w:rPr>
    </w:lvl>
    <w:lvl w:ilvl="1" w:tplc="BB1EDC18">
      <w:start w:val="1"/>
      <w:numFmt w:val="lowerLetter"/>
      <w:lvlText w:val="%2."/>
      <w:lvlJc w:val="left"/>
      <w:pPr>
        <w:ind w:left="1440" w:hanging="360"/>
      </w:pPr>
    </w:lvl>
    <w:lvl w:ilvl="2" w:tplc="4858B6F0">
      <w:start w:val="1"/>
      <w:numFmt w:val="lowerRoman"/>
      <w:lvlText w:val="%3."/>
      <w:lvlJc w:val="right"/>
      <w:pPr>
        <w:ind w:left="2160" w:hanging="180"/>
      </w:pPr>
    </w:lvl>
    <w:lvl w:ilvl="3" w:tplc="CAE2EDF4">
      <w:start w:val="1"/>
      <w:numFmt w:val="decimal"/>
      <w:lvlText w:val="%4."/>
      <w:lvlJc w:val="left"/>
      <w:pPr>
        <w:ind w:left="2880" w:hanging="360"/>
      </w:pPr>
    </w:lvl>
    <w:lvl w:ilvl="4" w:tplc="333E4ED6">
      <w:start w:val="1"/>
      <w:numFmt w:val="lowerLetter"/>
      <w:lvlText w:val="%5."/>
      <w:lvlJc w:val="left"/>
      <w:pPr>
        <w:ind w:left="3600" w:hanging="360"/>
      </w:pPr>
    </w:lvl>
    <w:lvl w:ilvl="5" w:tplc="C0342BD2" w:tentative="1">
      <w:start w:val="1"/>
      <w:numFmt w:val="lowerRoman"/>
      <w:lvlText w:val="%6."/>
      <w:lvlJc w:val="right"/>
      <w:pPr>
        <w:ind w:left="4320" w:hanging="180"/>
      </w:pPr>
    </w:lvl>
    <w:lvl w:ilvl="6" w:tplc="92FC7994" w:tentative="1">
      <w:start w:val="1"/>
      <w:numFmt w:val="decimal"/>
      <w:lvlText w:val="%7."/>
      <w:lvlJc w:val="left"/>
      <w:pPr>
        <w:ind w:left="5040" w:hanging="360"/>
      </w:pPr>
    </w:lvl>
    <w:lvl w:ilvl="7" w:tplc="B28403DE" w:tentative="1">
      <w:start w:val="1"/>
      <w:numFmt w:val="lowerLetter"/>
      <w:lvlText w:val="%8."/>
      <w:lvlJc w:val="left"/>
      <w:pPr>
        <w:ind w:left="5760" w:hanging="360"/>
      </w:pPr>
    </w:lvl>
    <w:lvl w:ilvl="8" w:tplc="D4F68700"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B8C26688">
      <w:start w:val="1"/>
      <w:numFmt w:val="bullet"/>
      <w:lvlText w:val=""/>
      <w:lvlJc w:val="left"/>
      <w:pPr>
        <w:ind w:left="762" w:hanging="360"/>
      </w:pPr>
      <w:rPr>
        <w:rFonts w:ascii="Symbol" w:hAnsi="Symbol" w:hint="default"/>
      </w:rPr>
    </w:lvl>
    <w:lvl w:ilvl="1" w:tplc="E17CE452" w:tentative="1">
      <w:start w:val="1"/>
      <w:numFmt w:val="bullet"/>
      <w:lvlText w:val="o"/>
      <w:lvlJc w:val="left"/>
      <w:pPr>
        <w:ind w:left="1482" w:hanging="360"/>
      </w:pPr>
      <w:rPr>
        <w:rFonts w:ascii="Courier New" w:hAnsi="Courier New" w:cs="Courier New" w:hint="default"/>
      </w:rPr>
    </w:lvl>
    <w:lvl w:ilvl="2" w:tplc="AFD067EE" w:tentative="1">
      <w:start w:val="1"/>
      <w:numFmt w:val="bullet"/>
      <w:lvlText w:val=""/>
      <w:lvlJc w:val="left"/>
      <w:pPr>
        <w:ind w:left="2202" w:hanging="360"/>
      </w:pPr>
      <w:rPr>
        <w:rFonts w:ascii="Wingdings" w:hAnsi="Wingdings" w:hint="default"/>
      </w:rPr>
    </w:lvl>
    <w:lvl w:ilvl="3" w:tplc="81F8A13A" w:tentative="1">
      <w:start w:val="1"/>
      <w:numFmt w:val="bullet"/>
      <w:lvlText w:val=""/>
      <w:lvlJc w:val="left"/>
      <w:pPr>
        <w:ind w:left="2922" w:hanging="360"/>
      </w:pPr>
      <w:rPr>
        <w:rFonts w:ascii="Symbol" w:hAnsi="Symbol" w:hint="default"/>
      </w:rPr>
    </w:lvl>
    <w:lvl w:ilvl="4" w:tplc="D00ABC0C" w:tentative="1">
      <w:start w:val="1"/>
      <w:numFmt w:val="bullet"/>
      <w:lvlText w:val="o"/>
      <w:lvlJc w:val="left"/>
      <w:pPr>
        <w:ind w:left="3642" w:hanging="360"/>
      </w:pPr>
      <w:rPr>
        <w:rFonts w:ascii="Courier New" w:hAnsi="Courier New" w:cs="Courier New" w:hint="default"/>
      </w:rPr>
    </w:lvl>
    <w:lvl w:ilvl="5" w:tplc="88B02A86" w:tentative="1">
      <w:start w:val="1"/>
      <w:numFmt w:val="bullet"/>
      <w:lvlText w:val=""/>
      <w:lvlJc w:val="left"/>
      <w:pPr>
        <w:ind w:left="4362" w:hanging="360"/>
      </w:pPr>
      <w:rPr>
        <w:rFonts w:ascii="Wingdings" w:hAnsi="Wingdings" w:hint="default"/>
      </w:rPr>
    </w:lvl>
    <w:lvl w:ilvl="6" w:tplc="E48A1D9A" w:tentative="1">
      <w:start w:val="1"/>
      <w:numFmt w:val="bullet"/>
      <w:lvlText w:val=""/>
      <w:lvlJc w:val="left"/>
      <w:pPr>
        <w:ind w:left="5082" w:hanging="360"/>
      </w:pPr>
      <w:rPr>
        <w:rFonts w:ascii="Symbol" w:hAnsi="Symbol" w:hint="default"/>
      </w:rPr>
    </w:lvl>
    <w:lvl w:ilvl="7" w:tplc="EE0E35AC" w:tentative="1">
      <w:start w:val="1"/>
      <w:numFmt w:val="bullet"/>
      <w:lvlText w:val="o"/>
      <w:lvlJc w:val="left"/>
      <w:pPr>
        <w:ind w:left="5802" w:hanging="360"/>
      </w:pPr>
      <w:rPr>
        <w:rFonts w:ascii="Courier New" w:hAnsi="Courier New" w:cs="Courier New" w:hint="default"/>
      </w:rPr>
    </w:lvl>
    <w:lvl w:ilvl="8" w:tplc="8F68200E"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5850</Words>
  <Characters>33349</Characters>
  <Application>Microsoft Office Word</Application>
  <DocSecurity>0</DocSecurity>
  <Lines>277</Lines>
  <Paragraphs>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4</cp:revision>
  <dcterms:created xsi:type="dcterms:W3CDTF">2024-10-04T18:44:00Z</dcterms:created>
  <dcterms:modified xsi:type="dcterms:W3CDTF">2024-10-11T17:56:00Z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